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C" w:rsidRPr="006C3EAC" w:rsidRDefault="006C3EAC" w:rsidP="006C3E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</w:p>
    <w:p w:rsidR="006C3EAC" w:rsidRPr="006C3EAC" w:rsidRDefault="006C3EAC" w:rsidP="006C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3EAC" w:rsidRPr="006C3EAC" w:rsidRDefault="006C3EAC" w:rsidP="006C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от 3 июля 2006 г. N 91-П</w:t>
      </w:r>
    </w:p>
    <w:p w:rsidR="006C3EAC" w:rsidRPr="006C3EAC" w:rsidRDefault="006C3EAC" w:rsidP="006C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О МЕЖВЕДОМСТВЕННОЙ КОМИССИИ ПО ДЕЛАМ</w:t>
      </w:r>
    </w:p>
    <w:p w:rsidR="006C3EAC" w:rsidRPr="006C3EAC" w:rsidRDefault="006C3EAC" w:rsidP="006C3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НЕСОВЕРШЕННОЛЕТНИХ И ЗАЩИТЕ ИХ ПРАВ РЕСПУБЛИКИ КАРЕЛИЯ</w:t>
      </w:r>
    </w:p>
    <w:p w:rsidR="006C3EAC" w:rsidRPr="006C3EAC" w:rsidRDefault="006C3EAC" w:rsidP="006C3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C3EAC" w:rsidRPr="006C3EAC" w:rsidRDefault="006C3EAC" w:rsidP="006C3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EAC">
        <w:rPr>
          <w:rFonts w:ascii="Times New Roman" w:hAnsi="Times New Roman" w:cs="Times New Roman"/>
          <w:sz w:val="28"/>
          <w:szCs w:val="28"/>
        </w:rPr>
        <w:t>(в ред. Постановлений Правительства РК</w:t>
      </w:r>
      <w:proofErr w:type="gramEnd"/>
    </w:p>
    <w:p w:rsidR="006C3EAC" w:rsidRPr="006C3EAC" w:rsidRDefault="006C3EAC" w:rsidP="006C3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от 22.08.2008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C3EAC">
          <w:rPr>
            <w:rFonts w:ascii="Times New Roman" w:hAnsi="Times New Roman" w:cs="Times New Roman"/>
            <w:sz w:val="28"/>
            <w:szCs w:val="28"/>
          </w:rPr>
          <w:t xml:space="preserve"> 163-П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, от 24.07.2012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C3EAC">
          <w:rPr>
            <w:rFonts w:ascii="Times New Roman" w:hAnsi="Times New Roman" w:cs="Times New Roman"/>
            <w:sz w:val="28"/>
            <w:szCs w:val="28"/>
          </w:rPr>
          <w:t xml:space="preserve"> 235-П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, от 28.06.2013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C3EAC">
          <w:rPr>
            <w:rFonts w:ascii="Times New Roman" w:hAnsi="Times New Roman" w:cs="Times New Roman"/>
            <w:sz w:val="28"/>
            <w:szCs w:val="28"/>
          </w:rPr>
          <w:t xml:space="preserve"> 201-П</w:t>
        </w:r>
      </w:hyperlink>
      <w:r w:rsidRPr="006C3EAC">
        <w:rPr>
          <w:rFonts w:ascii="Times New Roman" w:hAnsi="Times New Roman" w:cs="Times New Roman"/>
          <w:sz w:val="28"/>
          <w:szCs w:val="28"/>
        </w:rPr>
        <w:t>,</w:t>
      </w:r>
    </w:p>
    <w:p w:rsidR="006C3EAC" w:rsidRPr="006C3EAC" w:rsidRDefault="006C3EAC" w:rsidP="006C3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от 23.10.2015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C3EAC">
          <w:rPr>
            <w:rFonts w:ascii="Times New Roman" w:hAnsi="Times New Roman" w:cs="Times New Roman"/>
            <w:sz w:val="28"/>
            <w:szCs w:val="28"/>
          </w:rPr>
          <w:t xml:space="preserve"> 342-П</w:t>
        </w:r>
      </w:hyperlink>
      <w:r w:rsidRPr="006C3EAC">
        <w:rPr>
          <w:rFonts w:ascii="Times New Roman" w:hAnsi="Times New Roman" w:cs="Times New Roman"/>
          <w:sz w:val="28"/>
          <w:szCs w:val="28"/>
        </w:rPr>
        <w:t>)</w:t>
      </w:r>
    </w:p>
    <w:p w:rsidR="006C3EAC" w:rsidRPr="006C3EAC" w:rsidRDefault="006C3EAC" w:rsidP="006C3E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6C3E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11" w:history="1">
        <w:r w:rsidRPr="006C3E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Республики Карелия от 16 декабря 2005 года N 926-ЗРК "О комиссиях по делам несовершеннолетних и защите их прав" Правительство Республики Карелия постановляет: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6" w:history="1">
        <w:r w:rsidRPr="006C3EA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делам несовершеннолетних и защите их прав Республики Карелия.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 районов и городских округов Республики Карелия принять положения о комиссиях по делам несовершеннолетних и защите их прав.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2.1. Утвердить прилагаемое </w:t>
      </w:r>
      <w:hyperlink w:anchor="Par142" w:history="1">
        <w:r w:rsidRPr="006C3EA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об аппарате Межведомственной комиссии по делам несовершеннолетних и защите их прав Республики Карелия.</w:t>
      </w: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28.06.2013 N 201-П)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2.2. Возложить функции аппарата Межведомственной комиссии по делам несовершеннолетних и защите их прав Республики Карелия на управление по вопросам общественной безопасности и взаимодействию с правоохранительными органами Администрации Главы Республики Карелия.</w:t>
      </w: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. 2.2 введен </w:t>
      </w:r>
      <w:hyperlink r:id="rId13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28.06.2013 N 201-П)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2.3. Определить руководителем аппарата Межведомственной комиссии по делам несовершеннолетних и защите их прав Республики Карелия начальника управления по вопросам общественной безопасности и взаимодействию с правоохранительными органами Администрации Главы Республики Карелия.</w:t>
      </w: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. 2.3 введен </w:t>
      </w:r>
      <w:hyperlink r:id="rId14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28.06.2013 N 201-П)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5" w:history="1">
        <w:r w:rsidRPr="006C3EAC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Карелия от 30 декабря 2003 года N 143-П "О Межведомственной </w:t>
      </w:r>
      <w:r w:rsidRPr="006C3EAC">
        <w:rPr>
          <w:rFonts w:ascii="Times New Roman" w:hAnsi="Times New Roman" w:cs="Times New Roman"/>
          <w:sz w:val="28"/>
          <w:szCs w:val="28"/>
        </w:rPr>
        <w:lastRenderedPageBreak/>
        <w:t>комиссии по делам несовершеннолетних и защите их прав Республики Карелия" (Собрание законодательства Республики Карелия, 2003, N 12, ст. 1509).</w:t>
      </w:r>
    </w:p>
    <w:p w:rsid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6C3EAC" w:rsidRPr="006C3EAC" w:rsidRDefault="006C3EAC" w:rsidP="006C3E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С.Л.КАТАНАНДОВ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EAC" w:rsidRPr="006C3EAC" w:rsidRDefault="006C3EAC" w:rsidP="006C3EA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Утверждено</w:t>
      </w:r>
    </w:p>
    <w:p w:rsidR="006C3EAC" w:rsidRPr="006C3EAC" w:rsidRDefault="006C3EAC" w:rsidP="006C3E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3EAC" w:rsidRPr="006C3EAC" w:rsidRDefault="006C3EAC" w:rsidP="006C3E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C3EAC" w:rsidRPr="006C3EAC" w:rsidRDefault="006C3EAC" w:rsidP="006C3E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от 3 июля 2006 года N 91-П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6C3EAC">
        <w:rPr>
          <w:rFonts w:ascii="Times New Roman" w:hAnsi="Times New Roman" w:cs="Times New Roman"/>
          <w:sz w:val="28"/>
          <w:szCs w:val="28"/>
        </w:rPr>
        <w:t>ПОЛОЖЕНИЕ</w:t>
      </w:r>
    </w:p>
    <w:p w:rsidR="006C3EAC" w:rsidRPr="006C3EAC" w:rsidRDefault="006C3EAC" w:rsidP="006C3EA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О МЕЖВЕДОМСТВЕННОЙ КОМИССИИ ПО ДЕЛАМ НЕСОВЕРШЕННОЛЕТНИХ</w:t>
      </w:r>
    </w:p>
    <w:p w:rsidR="006C3EAC" w:rsidRPr="006C3EAC" w:rsidRDefault="006C3EAC" w:rsidP="006C3EA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И ЗАЩИТЕ ИХ ПРАВ РЕСПУБЛИКИ КАРЕЛИЯ</w:t>
      </w:r>
    </w:p>
    <w:p w:rsidR="006C3EAC" w:rsidRPr="006C3EAC" w:rsidRDefault="006C3EAC" w:rsidP="006C3E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C3EAC" w:rsidRPr="006C3EAC" w:rsidRDefault="006C3EAC" w:rsidP="006C3E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23.10.2015 N 342-П)</w:t>
      </w:r>
    </w:p>
    <w:p w:rsidR="006C3EAC" w:rsidRPr="006C3EAC" w:rsidRDefault="006C3EAC" w:rsidP="006C3EA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Межведомственная комиссия по делам несовершеннолетних и защите их прав Республики Карелия (далее - Межведомственная комиссия)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профилактики), созданным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своей деятельности руководствуется </w:t>
      </w:r>
      <w:hyperlink r:id="rId17" w:history="1">
        <w:r w:rsidRPr="006C3E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</w:t>
      </w:r>
      <w:r w:rsidRPr="006C3EAC">
        <w:rPr>
          <w:rFonts w:ascii="Times New Roman" w:hAnsi="Times New Roman" w:cs="Times New Roman"/>
          <w:sz w:val="28"/>
          <w:szCs w:val="28"/>
        </w:rPr>
        <w:lastRenderedPageBreak/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8" w:history="1">
        <w:r w:rsidRPr="006C3E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Деятельность Межведомственной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4. Задачами Межведомственной комиссии являются: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обеспечение защиты прав и законных интересов несовершеннолетних;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5. Межведомственная комиссия в пределах своей компетенции: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</w:t>
      </w:r>
      <w:r w:rsidRPr="006C3EAC">
        <w:rPr>
          <w:rFonts w:ascii="Times New Roman" w:hAnsi="Times New Roman" w:cs="Times New Roman"/>
          <w:sz w:val="28"/>
          <w:szCs w:val="28"/>
        </w:rPr>
        <w:lastRenderedPageBreak/>
        <w:t>общественные объединения к реализации планов индивидуальной профилактической работы и контролирует их выполнение;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4)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законодательством Республики Карелия;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5) разрабатывает и вносит в Правительство Республики Карелия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6) оказывает методическую помощь, осуществляет информационное обеспечение и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деятельностью комиссий по делам несовершеннолетних и защите их прав муниципальных образований (далее - комиссии муниципальных образований) в соответствии с законодательством Республики Карелия;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7) участвует в разработке проектов нормативных правовых актов Республики Карелия,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6C3EAC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6C3EAC">
        <w:rPr>
          <w:rFonts w:ascii="Times New Roman" w:hAnsi="Times New Roman" w:cs="Times New Roman"/>
          <w:sz w:val="28"/>
          <w:szCs w:val="28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EAC">
        <w:rPr>
          <w:rFonts w:ascii="Times New Roman" w:hAnsi="Times New Roman" w:cs="Times New Roman"/>
          <w:sz w:val="28"/>
          <w:szCs w:val="28"/>
        </w:rPr>
        <w:t>8)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9) взаимодействует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proofErr w:type="gramStart"/>
      <w:r w:rsidRPr="006C3EAC">
        <w:rPr>
          <w:rFonts w:ascii="Times New Roman" w:hAnsi="Times New Roman" w:cs="Times New Roman"/>
          <w:sz w:val="28"/>
          <w:szCs w:val="28"/>
        </w:rPr>
        <w:t xml:space="preserve">10) принимает решение о допуске или </w:t>
      </w:r>
      <w:proofErr w:type="spellStart"/>
      <w:r w:rsidRPr="006C3EAC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6C3EAC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</w:t>
      </w:r>
      <w:r w:rsidRPr="006C3EAC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6C3EAC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6C3EAC">
        <w:rPr>
          <w:rFonts w:ascii="Times New Roman" w:hAnsi="Times New Roman" w:cs="Times New Roman"/>
          <w:sz w:val="28"/>
          <w:szCs w:val="28"/>
        </w:rPr>
        <w:t xml:space="preserve"> основаниям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 w:rsidRPr="006C3EAC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6C3EAC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лиц, имевших судимость);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11) осуществляет иные полномочия, предусмотренные законодательством Российской Федерации и законодательством Республики Карелия.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6. Межведомственная комиссия в пределах своей компетенции имеет право: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запрашивать в установленном порядке от органов и учреждений системы профилактики, должностных лиц, организаций информацию, необходимую для осуществления деятельности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приглашать на заседания представителей органов и учреждений системы профилактики;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3) создавать временные рабочие группы;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4) принимать участие в работе по </w:t>
      </w:r>
      <w:proofErr w:type="spellStart"/>
      <w:r w:rsidRPr="006C3EA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C3EAC">
        <w:rPr>
          <w:rFonts w:ascii="Times New Roman" w:hAnsi="Times New Roman" w:cs="Times New Roman"/>
          <w:sz w:val="28"/>
          <w:szCs w:val="28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исправительные учреждения;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5)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lastRenderedPageBreak/>
        <w:t>6) проводить семинары, совещания, круглые столы по вопросам профилактики безнадзорности и правонарушений несовершеннолетних, защиты их прав для представителей органов и учреждений системы профилактики;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7) осуществлять выезды в муниципальные образования в Республике Карелия с целью изучения организации деятельности органов и учреждений системы профилактики;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8) направлять в комиссии муниципальных образований информационные материалы о деятельности органов и учреждений системы профилактики в Республике Карелия и других субъектах Российской Федерации, методические рекомендации по вопросам профилактики безнадзорности и правонарушений несовершеннолетних;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9) осуществлять взаимодействие с комиссиями муниципальных образований, комиссиями по делам несовершеннолетних и защите их прав в субъектах Российской Федерации.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7. В состав Межведомственной комиссии входят председатель Межведомственной комиссии, заместитель (заместители) председателя Межведомственной комиссии, ответственный секретарь Межведомственной комиссии и члены Межведомственной комиссии. Состав Межведомственной комиссии утверждается Правительством Республики Карелия.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Членами Межведомственной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Законодательного Собрания Республики Карелия, а также другие заинтересованные лица.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8. Председатель Межведомственной комиссии: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председательствует на заседании Межведомственной комиссии и организует ее работу;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3) имеет право решающего голоса при голосовании на заседании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4) представляет Межведомственную комиссию в государственных органах, органах местного самоуправления в Республике Карелия и иных организациях;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5) утверждает повестку заседания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6) назначает дату заседания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7) дает заместителю председателя Межведомственной комиссии, ответственному секретарю Межведомственной комиссии, членам </w:t>
      </w:r>
      <w:r w:rsidRPr="006C3EAC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Межведомственной комиссии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8) представляет уполномоченным органам (должностным лицам) предложения по формированию персонального состава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9) осуществляет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исполнением плана работы Межведомственной комиссии, подписывает постановления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Республики Карелия.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9. Заместитель председателя Межведомственной комиссии: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выполняет поручения председателя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исполняет обязанности председателя Межведомственной комиссии в его отсутствие;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3) обеспечивает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исполнением постановлений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4) обеспечивает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10. Ответственный секретарь Межведомственной комиссии: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выполняет поручения председателя и заместителя председателя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3) отвечает за ведение делопроизводства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4) оповещает членов Межведомственной комиссии и лиц, участвующих в заседании Межведомственной комиссии, о времени и месте заседания, проверяет их явку, знакомит с материалами по вопросам, вынесенным на рассмотрение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5) осуществляет подготовку и оформление проектов постановлений, принимаемых Межведомственной комиссией по результатам рассмотрения соответствующего вопроса на заседании;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6) обеспечивает вручение копий постановлений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11. Члены Межведомственной комиссии обладают равными правами при рассмотрении и обсуждении вопросов, отнесенных к компетенции Межведомственной комиссии, и осуществляют следующие функции: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участвуют в заседании Межведомственной комиссии и его подготовке;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lastRenderedPageBreak/>
        <w:t>2) предварительно (до заседания Межведомственной комиссии) знакомятся с материалами по вопросам, выносимым на ее рассмотрение;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3) вносят предложения об отложении рассмотрения вопроса и о запросе дополнительных материалов по нему;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5) участвуют в обсуждении постановлений, принимаемых Межведомственной комиссией по рассматриваемым вопросам, и голосуют при их принятии;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EAC">
        <w:rPr>
          <w:rFonts w:ascii="Times New Roman" w:hAnsi="Times New Roman" w:cs="Times New Roman"/>
          <w:sz w:val="28"/>
          <w:szCs w:val="28"/>
        </w:rPr>
        <w:t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Межведомственную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7) выполняют поручения председателя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12. Председатель Межведомственной комиссии несет персональную ответственность за организацию работы Межведомственной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Карелия.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13. Заседания Межведомственной комиссии проводятся в соответствии с планом работы, а также по мере необходимости. План работы Межведомственной комиссии на год утверждается председателем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14. Заседание Межведомственной комиссии считается правомочным, если на нем присутствует не менее половины ее членов. Члены Межведомственной комиссии участвуют в ее заседаниях без права замены.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15. На заседании Межведомственной комиссии председательствует ее председатель либо заместитель председателя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16. Решения Межведомственной комиссии принимаются большинством голосов присутствующих на заседании членов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lastRenderedPageBreak/>
        <w:t>17. Протокол заседания Межведомственной комиссии подписывается председательствующим на заседании Межведомственной комиссии и секретарем заседания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18. Комиссия принимает решения, за исключением решений, указанных в </w:t>
      </w:r>
      <w:hyperlink w:anchor="Par60" w:history="1">
        <w:r w:rsidRPr="006C3EAC">
          <w:rPr>
            <w:rFonts w:ascii="Times New Roman" w:hAnsi="Times New Roman" w:cs="Times New Roman"/>
            <w:sz w:val="28"/>
            <w:szCs w:val="28"/>
          </w:rPr>
          <w:t>подпункте 10 пункта 5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оформляемые в форме постановлений, в которых указываются: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наименование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дата проведения заседания;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3) время и место проведения заседания;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4) сведения о присутствующих и отсутствующих членах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5) сведения об иных лицах, присутствующих на заседании;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6) вопрос повестки дня, по которому вынесено постановление;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7) содержание рассматриваемого вопроса;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10) решение, принятое по рассматриваемому вопросу;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19. Решения Межведомственной комиссии о допуске или </w:t>
      </w:r>
      <w:proofErr w:type="spellStart"/>
      <w:r w:rsidRPr="006C3EAC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6C3EAC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лиц, имевших судимость, принимаются в порядке, установленном Правительством Российской Федерации.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20. Постановления Межведомственной комиссии направляются членам Межведомственной комиссии, в органы и учреждения системы профилактики и иным заинтересованным лицам и организациям.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21. Постановления Межведомственной комиссии обязательны для исполнения органами и учреждениями системы профилактики.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lastRenderedPageBreak/>
        <w:t>22. Органы и учреждения системы профилактики обязаны сообщить Межведомственной комиссии о мерах, принятых по исполнению ее постановления, в указанный в нем срок.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23. Постановление Межведомственной комиссии может быть обжаловано в порядке, установленном законодательством Российской Федерации.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 допуске или </w:t>
      </w:r>
      <w:proofErr w:type="spellStart"/>
      <w:r w:rsidRPr="006C3EAC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6C3EAC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лиц, имевших судимость, может быть обжаловано в суде.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24. Материально-техническое обеспечение деятельности Межведомственной комиссии осуществляет Администрация Главы Республики Карелия. Организационное обеспечение деятельности Межведомственной комиссии осуществляет аппарат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25. Межведомственная комиссия имеет бланк и печать со своим наименованием.</w:t>
      </w: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Утверждено</w:t>
      </w:r>
    </w:p>
    <w:p w:rsidR="006C3EAC" w:rsidRPr="006C3EAC" w:rsidRDefault="006C3EAC" w:rsidP="006C3E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3EAC" w:rsidRPr="006C3EAC" w:rsidRDefault="006C3EAC" w:rsidP="006C3E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C3EAC" w:rsidRPr="006C3EAC" w:rsidRDefault="006C3EAC" w:rsidP="006C3EA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от 3 июля 2006 года N 91-П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2"/>
      <w:bookmarkEnd w:id="3"/>
      <w:r w:rsidRPr="006C3EAC">
        <w:rPr>
          <w:rFonts w:ascii="Times New Roman" w:hAnsi="Times New Roman" w:cs="Times New Roman"/>
          <w:sz w:val="28"/>
          <w:szCs w:val="28"/>
        </w:rPr>
        <w:t>ПОЛОЖЕНИЕ</w:t>
      </w:r>
    </w:p>
    <w:p w:rsidR="006C3EAC" w:rsidRPr="006C3EAC" w:rsidRDefault="006C3EAC" w:rsidP="006C3EA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ОБ АППАРАТЕ МЕЖВЕДОМСТВЕННОЙ КОМИССИИ ПО ДЕЛАМ</w:t>
      </w:r>
    </w:p>
    <w:p w:rsidR="006C3EAC" w:rsidRPr="006C3EAC" w:rsidRDefault="006C3EAC" w:rsidP="006C3EA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НЕСОВЕРШЕННОЛЕТНИХ И ЗАЩИТЕ ИХ ПРАВ РЕСПУБЛИКИ КАРЕЛИЯ</w:t>
      </w:r>
    </w:p>
    <w:p w:rsidR="006C3EAC" w:rsidRPr="006C3EAC" w:rsidRDefault="006C3EAC" w:rsidP="006C3E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C3EAC" w:rsidRPr="006C3EAC" w:rsidRDefault="006C3EAC" w:rsidP="006C3E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19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28.06.2013 N 201-П;</w:t>
      </w:r>
    </w:p>
    <w:p w:rsidR="006C3EAC" w:rsidRPr="006C3EAC" w:rsidRDefault="006C3EAC" w:rsidP="006C3E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20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23.10.2015 N 342-П)</w:t>
      </w:r>
    </w:p>
    <w:p w:rsidR="006C3EAC" w:rsidRPr="006C3EAC" w:rsidRDefault="006C3EAC" w:rsidP="006C3E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1. Аппарат Межведомственной комиссии по делам несовершеннолетних и защите их прав Республики Карелия (далее - аппарат Межведомственной комиссии) образован в целях организационного обеспечения деятельности Межведомственной комиссии по делам несовершеннолетних и защите их прав Республики Карелия (далее - Межведомственная комиссия).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2. Аппарат Межведомственной комиссии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Республики Карелия, </w:t>
      </w:r>
      <w:r w:rsidRPr="006C3EAC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общественными объединениями и иными организациями.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3EAC">
        <w:rPr>
          <w:rFonts w:ascii="Times New Roman" w:hAnsi="Times New Roman" w:cs="Times New Roman"/>
          <w:sz w:val="28"/>
          <w:szCs w:val="28"/>
        </w:rPr>
        <w:t xml:space="preserve">Аппарат Межведомственной комиссии в своей деятельности руководствуется </w:t>
      </w:r>
      <w:hyperlink r:id="rId21" w:history="1">
        <w:r w:rsidRPr="006C3E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2" w:history="1">
        <w:r w:rsidRPr="006C3E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</w:t>
      </w:r>
      <w:proofErr w:type="gramEnd"/>
      <w:r w:rsidRPr="006C3EA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3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23.10.2015 N 342-П)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4. Основными задачами аппарата Межведомственной комиссии являются: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обеспечение подготовки и проведения заседаний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обеспечение деятельности Межведомственной комиссии.</w:t>
      </w: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4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23.10.2015 N 342-П)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5. Аппарат Межведомственной комиссии осуществляет следующие функции: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на основе предложений, поступивших в аппарат Межведомственной комиссии из органов и учреждений системы профилактики безнадзорности и правонарушений несовершеннолетних в Республике Карелия, формирует проект плана работы Межведомственной комиссии, представляет его на утверждение председателю Межведомственной комиссии, направляет его копии членам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23.10.2015 N 342-П)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с учетом материалов и информации от представителей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разрабатывает и представляет на утверждение председателю Межведомственной комиссии проект повестки заседания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3) обеспечивает деятельность временных рабочих групп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E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3EAC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26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23.10.2015 N 342-П)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4-5) утратили силу. - </w:t>
      </w:r>
      <w:hyperlink r:id="rId27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23.10.2015 N 342-П;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6) по поручению председателя Межведомственной комиссии созывает заседание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 xml:space="preserve">7) утратил силу. - </w:t>
      </w:r>
      <w:hyperlink r:id="rId28" w:history="1">
        <w:r w:rsidRPr="006C3EA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C3EAC">
        <w:rPr>
          <w:rFonts w:ascii="Times New Roman" w:hAnsi="Times New Roman" w:cs="Times New Roman"/>
          <w:sz w:val="28"/>
          <w:szCs w:val="28"/>
        </w:rPr>
        <w:t xml:space="preserve"> Правительства РК от 23.10.2015 N 342-П;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lastRenderedPageBreak/>
        <w:t>6. Руководитель аппарата Межведомственной комиссии: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1) осуществляет непосредственное руководство аппаратом Межведомственной комиссии;</w:t>
      </w:r>
    </w:p>
    <w:p w:rsidR="006C3EAC" w:rsidRPr="006C3EAC" w:rsidRDefault="006C3EAC" w:rsidP="006C3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AC">
        <w:rPr>
          <w:rFonts w:ascii="Times New Roman" w:hAnsi="Times New Roman" w:cs="Times New Roman"/>
          <w:sz w:val="28"/>
          <w:szCs w:val="28"/>
        </w:rPr>
        <w:t>2) имеет право подписывать документы и материалы, связанные с организацией и подготовкой заседаний Межведомственной комиссии.</w:t>
      </w:r>
    </w:p>
    <w:p w:rsidR="00CF1EA5" w:rsidRPr="006C3EAC" w:rsidRDefault="00CF1EA5" w:rsidP="006C3EA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6C3EAC" w:rsidSect="00220F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00"/>
    <w:rsid w:val="00147A00"/>
    <w:rsid w:val="006C3EAC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3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3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95E050EE160BF417C3644C663A75B331CCEE738633B0CEE53C4384559772EE53B585E8D8C61EA32CEECL6G9J" TargetMode="External"/><Relationship Id="rId13" Type="http://schemas.openxmlformats.org/officeDocument/2006/relationships/hyperlink" Target="consultantplus://offline/ref=07295E050EE160BF417C3644C663A75B331CCEE738633B0CEE53C4384559772EE53B585E8D8C61EA32CEECL6G4J" TargetMode="External"/><Relationship Id="rId18" Type="http://schemas.openxmlformats.org/officeDocument/2006/relationships/hyperlink" Target="consultantplus://offline/ref=07295E050EE160BF417C3644C663A75B331CCEE73F633F0AE953C4384559772ELEG5J" TargetMode="External"/><Relationship Id="rId26" Type="http://schemas.openxmlformats.org/officeDocument/2006/relationships/hyperlink" Target="consultantplus://offline/ref=07295E050EE160BF417C3644C663A75B331CCEE73F633909E853C4384559772EE53B585E8D8C61EA32CEEDL6G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7295E050EE160BF417C2849D00FF056351F97EF30316158E75991L6G0J" TargetMode="External"/><Relationship Id="rId7" Type="http://schemas.openxmlformats.org/officeDocument/2006/relationships/hyperlink" Target="consultantplus://offline/ref=07295E050EE160BF417C3644C663A75B331CCEE738663C05EB53C4384559772EE53B585E8D8C61EA32CEECL6G9J" TargetMode="External"/><Relationship Id="rId12" Type="http://schemas.openxmlformats.org/officeDocument/2006/relationships/hyperlink" Target="consultantplus://offline/ref=07295E050EE160BF417C3644C663A75B331CCEE738633B0CEE53C4384559772EE53B585E8D8C61EA32CEECL6GAJ" TargetMode="External"/><Relationship Id="rId17" Type="http://schemas.openxmlformats.org/officeDocument/2006/relationships/hyperlink" Target="consultantplus://offline/ref=07295E050EE160BF417C2849D00FF056351F97EF30316158E75991L6G0J" TargetMode="External"/><Relationship Id="rId25" Type="http://schemas.openxmlformats.org/officeDocument/2006/relationships/hyperlink" Target="consultantplus://offline/ref=07295E050EE160BF417C3644C663A75B331CCEE73F633909E853C4384559772EE53B585E8D8C61EA32CEEDL6G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295E050EE160BF417C3644C663A75B331CCEE73F633909E853C4384559772EE53B585E8D8C61EA32CEECL6GAJ" TargetMode="External"/><Relationship Id="rId20" Type="http://schemas.openxmlformats.org/officeDocument/2006/relationships/hyperlink" Target="consultantplus://offline/ref=07295E050EE160BF417C3644C663A75B331CCEE73F633909E853C4384559772EE53B585E8D8C61EA32CEECL6GB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295E050EE160BF417C3644C663A75B331CCEE73A6F3F08ED53C4384559772EE53B585E8D8C61EA32CEECL6G9J" TargetMode="External"/><Relationship Id="rId11" Type="http://schemas.openxmlformats.org/officeDocument/2006/relationships/hyperlink" Target="consultantplus://offline/ref=07295E050EE160BF417C3644C663A75B331CCEE73A6F3B0EE353C4384559772EE53B585E8D8C61EA32CEEDL6GAJ" TargetMode="External"/><Relationship Id="rId24" Type="http://schemas.openxmlformats.org/officeDocument/2006/relationships/hyperlink" Target="consultantplus://offline/ref=07295E050EE160BF417C3644C663A75B331CCEE73F633909E853C4384559772EE53B585E8D8C61EA32CEEDL6G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295E050EE160BF417C3644C663A75B331CCEE73A673905E953C4384559772EE53B585E8D8C61EA32CEECL6GAJ" TargetMode="External"/><Relationship Id="rId23" Type="http://schemas.openxmlformats.org/officeDocument/2006/relationships/hyperlink" Target="consultantplus://offline/ref=07295E050EE160BF417C3644C663A75B331CCEE73F633909E853C4384559772EE53B585E8D8C61EA32CEECL6G4J" TargetMode="External"/><Relationship Id="rId28" Type="http://schemas.openxmlformats.org/officeDocument/2006/relationships/hyperlink" Target="consultantplus://offline/ref=07295E050EE160BF417C3644C663A75B331CCEE73F633909E853C4384559772EE53B585E8D8C61EA32CEEDL6G4J" TargetMode="External"/><Relationship Id="rId10" Type="http://schemas.openxmlformats.org/officeDocument/2006/relationships/hyperlink" Target="consultantplus://offline/ref=07295E050EE160BF417C2849D00FF056361F99E83C62365AB60C9F6512507D79A274011CC98160E3L3G5J" TargetMode="External"/><Relationship Id="rId19" Type="http://schemas.openxmlformats.org/officeDocument/2006/relationships/hyperlink" Target="consultantplus://offline/ref=07295E050EE160BF417C3644C663A75B331CCEE738633B0CEE53C4384559772EE53B585E8D8C61EA32CEEDL6G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95E050EE160BF417C3644C663A75B331CCEE73F633909E853C4384559772EE53B585E8D8C61EA32CEECL6G9J" TargetMode="External"/><Relationship Id="rId14" Type="http://schemas.openxmlformats.org/officeDocument/2006/relationships/hyperlink" Target="consultantplus://offline/ref=07295E050EE160BF417C3644C663A75B331CCEE738633B0CEE53C4384559772EE53B585E8D8C61EA32CEECL6G5J" TargetMode="External"/><Relationship Id="rId22" Type="http://schemas.openxmlformats.org/officeDocument/2006/relationships/hyperlink" Target="consultantplus://offline/ref=07295E050EE160BF417C3644C663A75B331CCEE73F633F0AE953C4384559772ELEG5J" TargetMode="External"/><Relationship Id="rId27" Type="http://schemas.openxmlformats.org/officeDocument/2006/relationships/hyperlink" Target="consultantplus://offline/ref=07295E050EE160BF417C3644C663A75B331CCEE73F633909E853C4384559772EE53B585E8D8C61EA32CEEDL6G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B909-6034-4D92-A8B3-C08C5579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4004</Words>
  <Characters>22824</Characters>
  <Application>Microsoft Office Word</Application>
  <DocSecurity>0</DocSecurity>
  <Lines>190</Lines>
  <Paragraphs>53</Paragraphs>
  <ScaleCrop>false</ScaleCrop>
  <Company>agrk</Company>
  <LinksUpToDate>false</LinksUpToDate>
  <CharactersWithSpaces>26775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3</cp:revision>
  <dcterms:created xsi:type="dcterms:W3CDTF">2016-01-13T09:07:00Z</dcterms:created>
  <dcterms:modified xsi:type="dcterms:W3CDTF">2016-01-13T09:12:00Z</dcterms:modified>
</cp:coreProperties>
</file>