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24D40">
      <w:pPr>
        <w:jc w:val="center"/>
        <w:rPr>
          <w:sz w:val="16"/>
        </w:rPr>
      </w:pPr>
      <w:r w:rsidRPr="00724D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Pr="00422024" w:rsidRDefault="00B16FF8" w:rsidP="00422024">
      <w:pPr>
        <w:jc w:val="center"/>
        <w:rPr>
          <w:b/>
          <w:sz w:val="28"/>
          <w:szCs w:val="28"/>
        </w:rPr>
      </w:pPr>
    </w:p>
    <w:p w:rsidR="009E23D7" w:rsidRDefault="009E23D7" w:rsidP="009E2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отдельные указы</w:t>
      </w:r>
    </w:p>
    <w:p w:rsidR="009E23D7" w:rsidRDefault="009E23D7" w:rsidP="009E2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Республики Карелия по вопросам</w:t>
      </w:r>
    </w:p>
    <w:p w:rsidR="009E23D7" w:rsidRDefault="009E23D7" w:rsidP="009E2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противодействия коррупции</w:t>
      </w:r>
    </w:p>
    <w:p w:rsid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 Указом Главы Республики Карелия </w:t>
      </w:r>
      <w:bookmarkStart w:id="0" w:name="OLE_LINK2"/>
      <w:bookmarkStart w:id="1" w:name="OLE_LINK1"/>
      <w:r>
        <w:rPr>
          <w:sz w:val="28"/>
          <w:szCs w:val="28"/>
        </w:rPr>
        <w:t>от 25 августа 2009 года № 74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Положения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bookmarkEnd w:id="0"/>
      <w:bookmarkEnd w:id="1"/>
      <w:r>
        <w:rPr>
          <w:sz w:val="28"/>
          <w:szCs w:val="28"/>
        </w:rPr>
        <w:t xml:space="preserve"> (Собрание законодательства Республики Карелия, 2009, № 8, ст.878;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2011, № 7, ст.1043), изменение, изложив </w:t>
      </w:r>
      <w:hyperlink r:id="rId8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абзац второй пункта 8</w:t>
        </w:r>
      </w:hyperlink>
      <w:r>
        <w:rPr>
          <w:sz w:val="28"/>
          <w:szCs w:val="28"/>
        </w:rPr>
        <w:t xml:space="preserve"> в следующей редакции:</w:t>
      </w:r>
      <w:proofErr w:type="gramEnd"/>
    </w:p>
    <w:p w:rsid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«Гражданский служащий может представить уточненные сведения в течение трех месяцев после окончания срока, указанного в подпункте «б» пункта 3 настоящего Положения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поведению, утвержденное Указом Главы Республики Карелия от 30 декабря 2009 года № 118 «Об </w:t>
      </w:r>
      <w:r>
        <w:rPr>
          <w:sz w:val="28"/>
          <w:szCs w:val="28"/>
        </w:rPr>
        <w:lastRenderedPageBreak/>
        <w:t>утверждении Положения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поведению» (Собрание </w:t>
      </w:r>
      <w:proofErr w:type="spellStart"/>
      <w:r>
        <w:rPr>
          <w:sz w:val="28"/>
          <w:szCs w:val="28"/>
        </w:rPr>
        <w:t>законода</w:t>
      </w:r>
      <w:r w:rsidR="00791257">
        <w:rPr>
          <w:sz w:val="28"/>
          <w:szCs w:val="28"/>
        </w:rPr>
        <w:t>-</w:t>
      </w:r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Республики Карелия, 2009, №  12, ст. 1426; 2010, №  8, ст. 982;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2011, №  7, ст. 1043; Карелия, 2012, 29 марта), следующие изменения: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9E23D7">
        <w:rPr>
          <w:color w:val="000000" w:themeColor="text1"/>
          <w:sz w:val="28"/>
          <w:szCs w:val="28"/>
        </w:rPr>
        <w:t xml:space="preserve">) </w:t>
      </w:r>
      <w:hyperlink r:id="rId9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пункт 7</w:t>
        </w:r>
      </w:hyperlink>
      <w:r w:rsidRPr="009E23D7">
        <w:rPr>
          <w:color w:val="000000" w:themeColor="text1"/>
          <w:sz w:val="28"/>
          <w:szCs w:val="28"/>
        </w:rPr>
        <w:t xml:space="preserve"> признать утратившим силу;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2) в </w:t>
      </w:r>
      <w:hyperlink r:id="rId10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пункте 8</w:t>
        </w:r>
      </w:hyperlink>
      <w:r w:rsidRPr="009E23D7">
        <w:rPr>
          <w:color w:val="000000" w:themeColor="text1"/>
          <w:sz w:val="28"/>
          <w:szCs w:val="28"/>
        </w:rPr>
        <w:t>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в </w:t>
      </w:r>
      <w:hyperlink r:id="rId11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9E23D7">
        <w:rPr>
          <w:color w:val="000000" w:themeColor="text1"/>
          <w:sz w:val="28"/>
          <w:szCs w:val="28"/>
        </w:rPr>
        <w:t xml:space="preserve"> слова «предусмотренной подпунктами «б» и «в» пункта 1» заменить словами «предусмотренной пунктом 1»;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12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подпунктом «</w:t>
      </w:r>
      <w:r w:rsidR="00791257">
        <w:rPr>
          <w:color w:val="000000" w:themeColor="text1"/>
          <w:sz w:val="28"/>
          <w:szCs w:val="28"/>
        </w:rPr>
        <w:t>а</w:t>
      </w:r>
      <w:proofErr w:type="gramStart"/>
      <w:r w:rsidR="009E23D7" w:rsidRPr="00791257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="009E23D7" w:rsidRPr="009E23D7">
        <w:rPr>
          <w:color w:val="000000" w:themeColor="text1"/>
          <w:sz w:val="28"/>
          <w:szCs w:val="28"/>
        </w:rPr>
        <w:t>»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</w:t>
      </w:r>
      <w:r w:rsidR="00791257">
        <w:rPr>
          <w:color w:val="000000" w:themeColor="text1"/>
          <w:sz w:val="28"/>
          <w:szCs w:val="28"/>
        </w:rPr>
        <w:t>а</w:t>
      </w:r>
      <w:proofErr w:type="gramStart"/>
      <w:r w:rsidRPr="00791257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Pr="009E23D7">
        <w:rPr>
          <w:color w:val="000000" w:themeColor="text1"/>
          <w:sz w:val="28"/>
          <w:szCs w:val="28"/>
        </w:rPr>
        <w:t>) должностными лицами кадровых служб, ответственными за работу по профилактике коррупционных и иных правонарушений;»;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13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подпунктом «г»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«г) общероссийскими и издаваемыми на территории Республики Карелия средствами массовой информации</w:t>
      </w:r>
      <w:proofErr w:type="gramStart"/>
      <w:r w:rsidRPr="009E23D7">
        <w:rPr>
          <w:color w:val="000000" w:themeColor="text1"/>
          <w:sz w:val="28"/>
          <w:szCs w:val="28"/>
        </w:rPr>
        <w:t>.»;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3) в </w:t>
      </w:r>
      <w:hyperlink r:id="rId14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пункте 11</w:t>
        </w:r>
      </w:hyperlink>
      <w:r w:rsidRPr="009E23D7">
        <w:rPr>
          <w:color w:val="000000" w:themeColor="text1"/>
          <w:sz w:val="28"/>
          <w:szCs w:val="28"/>
        </w:rPr>
        <w:t>: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15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подпункт «б»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после слов «гражданским служащим» дополнить словами «сведения о доходах, об имуществе и обязательствах имущественного характера и»;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16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подпункт «в»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после слов «представленным им» дополнить словами «сведениям о доходах, об имуществе и обязательствах имущественного характера и»;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17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подпунктом «е»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</w:t>
      </w:r>
      <w:proofErr w:type="gramStart"/>
      <w:r w:rsidRPr="009E23D7">
        <w:rPr>
          <w:color w:val="000000" w:themeColor="text1"/>
          <w:sz w:val="28"/>
          <w:szCs w:val="28"/>
        </w:rPr>
        <w:t>.»;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4) в </w:t>
      </w:r>
      <w:hyperlink r:id="rId18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пункте 13</w:t>
        </w:r>
      </w:hyperlink>
      <w:r w:rsidRPr="009E23D7">
        <w:rPr>
          <w:color w:val="000000" w:themeColor="text1"/>
          <w:sz w:val="28"/>
          <w:szCs w:val="28"/>
        </w:rPr>
        <w:t xml:space="preserve"> слова «</w:t>
      </w:r>
      <w:hyperlink r:id="rId19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часть третью статьи 7</w:t>
        </w:r>
      </w:hyperlink>
      <w:r w:rsidRPr="009E23D7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часть девятую статьи 8</w:t>
        </w:r>
      </w:hyperlink>
      <w:r w:rsidRPr="009E23D7">
        <w:rPr>
          <w:color w:val="000000" w:themeColor="text1"/>
          <w:sz w:val="28"/>
          <w:szCs w:val="28"/>
        </w:rPr>
        <w:t>» заменить словами «соответствующие положения»;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5) </w:t>
      </w:r>
      <w:hyperlink r:id="rId21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Pr="009E23D7">
        <w:rPr>
          <w:color w:val="000000" w:themeColor="text1"/>
          <w:sz w:val="28"/>
          <w:szCs w:val="28"/>
        </w:rPr>
        <w:t xml:space="preserve"> пунктом 20.1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«20.1. По результатам проверки должностному лицу, </w:t>
      </w:r>
      <w:proofErr w:type="spellStart"/>
      <w:proofErr w:type="gramStart"/>
      <w:r w:rsidRPr="009E23D7">
        <w:rPr>
          <w:color w:val="000000" w:themeColor="text1"/>
          <w:sz w:val="28"/>
          <w:szCs w:val="28"/>
        </w:rPr>
        <w:t>уполномо</w:t>
      </w:r>
      <w:r>
        <w:rPr>
          <w:color w:val="000000" w:themeColor="text1"/>
          <w:sz w:val="28"/>
          <w:szCs w:val="28"/>
        </w:rPr>
        <w:t>-</w:t>
      </w:r>
      <w:r w:rsidRPr="009E23D7">
        <w:rPr>
          <w:color w:val="000000" w:themeColor="text1"/>
          <w:sz w:val="28"/>
          <w:szCs w:val="28"/>
        </w:rPr>
        <w:t>ченному</w:t>
      </w:r>
      <w:proofErr w:type="spellEnd"/>
      <w:proofErr w:type="gramEnd"/>
      <w:r w:rsidRPr="009E23D7">
        <w:rPr>
          <w:color w:val="000000" w:themeColor="text1"/>
          <w:sz w:val="28"/>
          <w:szCs w:val="28"/>
        </w:rPr>
        <w:t xml:space="preserve">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а) о назначении гражданина на должность гражданской службы;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б) об отказе гражданину в назначении на должность гражданской службы;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в) об отсутствии оснований для применения к гражданскому служащему мер юридической ответственности;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г) о применении к гражданскому служащему мер юридической ответственности;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r w:rsidRPr="009E23D7">
        <w:rPr>
          <w:color w:val="000000" w:themeColor="text1"/>
          <w:sz w:val="28"/>
          <w:szCs w:val="28"/>
        </w:rPr>
        <w:lastRenderedPageBreak/>
        <w:t>д</w:t>
      </w:r>
      <w:proofErr w:type="spellEnd"/>
      <w:r w:rsidRPr="009E23D7">
        <w:rPr>
          <w:color w:val="000000" w:themeColor="text1"/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</w:t>
      </w:r>
      <w:proofErr w:type="gramStart"/>
      <w:r w:rsidRPr="009E23D7">
        <w:rPr>
          <w:color w:val="000000" w:themeColor="text1"/>
          <w:sz w:val="28"/>
          <w:szCs w:val="28"/>
        </w:rPr>
        <w:t>.»;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6) </w:t>
      </w:r>
      <w:hyperlink r:id="rId22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пункт 23</w:t>
        </w:r>
      </w:hyperlink>
      <w:r w:rsidRPr="009E23D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«23.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пункте 20.1 настоящего Положения, принимает одно из следующих решений: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а) назначить гражданина на должность гражданской службы;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б) отказать гражданину в назначении на должность гражданской службы;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в) применить к гражданскому служащему меры юридической ответственности;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</w:t>
      </w:r>
      <w:proofErr w:type="gramStart"/>
      <w:r w:rsidRPr="009E23D7">
        <w:rPr>
          <w:color w:val="000000" w:themeColor="text1"/>
          <w:sz w:val="28"/>
          <w:szCs w:val="28"/>
        </w:rPr>
        <w:t>.».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9E23D7">
        <w:rPr>
          <w:color w:val="000000" w:themeColor="text1"/>
          <w:sz w:val="28"/>
          <w:szCs w:val="28"/>
        </w:rPr>
        <w:t xml:space="preserve"> </w:t>
      </w:r>
      <w:proofErr w:type="gramStart"/>
      <w:r w:rsidRPr="009E23D7">
        <w:rPr>
          <w:color w:val="000000" w:themeColor="text1"/>
          <w:sz w:val="28"/>
          <w:szCs w:val="28"/>
        </w:rPr>
        <w:t>Внести в Положение 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характера, утвержденное Указом Главы Республики Карелия от 30 декабря 2009 года №  120 «О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</w:t>
      </w:r>
      <w:proofErr w:type="gramEnd"/>
      <w:r w:rsidRPr="009E23D7">
        <w:rPr>
          <w:color w:val="000000" w:themeColor="text1"/>
          <w:sz w:val="28"/>
          <w:szCs w:val="28"/>
        </w:rPr>
        <w:t>, об имуществе и обязательствах имущественного характера» (Собрание законодательства Республики Карелия, 2009, №</w:t>
      </w:r>
      <w:r>
        <w:rPr>
          <w:color w:val="000000" w:themeColor="text1"/>
          <w:sz w:val="28"/>
          <w:szCs w:val="28"/>
        </w:rPr>
        <w:t xml:space="preserve"> 12, ст.1428; 2011, № 7, ст.</w:t>
      </w:r>
      <w:r w:rsidRPr="009E23D7">
        <w:rPr>
          <w:color w:val="000000" w:themeColor="text1"/>
          <w:sz w:val="28"/>
          <w:szCs w:val="28"/>
        </w:rPr>
        <w:t>1043</w:t>
      </w:r>
      <w:r>
        <w:rPr>
          <w:color w:val="000000" w:themeColor="text1"/>
          <w:sz w:val="28"/>
          <w:szCs w:val="28"/>
        </w:rPr>
        <w:t>; Карелия, 2012, 29 марта</w:t>
      </w:r>
      <w:r w:rsidRPr="009E23D7">
        <w:rPr>
          <w:color w:val="000000" w:themeColor="text1"/>
          <w:sz w:val="28"/>
          <w:szCs w:val="28"/>
        </w:rPr>
        <w:t xml:space="preserve">), изменение, изложив </w:t>
      </w:r>
      <w:hyperlink r:id="rId23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абзац второй пункта 7</w:t>
        </w:r>
      </w:hyperlink>
      <w:r w:rsidRPr="009E23D7">
        <w:rPr>
          <w:color w:val="000000" w:themeColor="text1"/>
          <w:sz w:val="28"/>
          <w:szCs w:val="28"/>
        </w:rPr>
        <w:t xml:space="preserve"> в следующей редакции: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«Лицо, замещающее государственную должность, может представить уточненные сведения в течение трех месяцев после окончания срока, указанного в пункте 3 настоящего Положения</w:t>
      </w:r>
      <w:proofErr w:type="gramStart"/>
      <w:r w:rsidRPr="009E23D7">
        <w:rPr>
          <w:color w:val="000000" w:themeColor="text1"/>
          <w:sz w:val="28"/>
          <w:szCs w:val="28"/>
        </w:rPr>
        <w:t>.».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4. </w:t>
      </w:r>
      <w:proofErr w:type="gramStart"/>
      <w:r w:rsidRPr="009E23D7">
        <w:rPr>
          <w:color w:val="000000" w:themeColor="text1"/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Карелия, утвержденное Указом Главы Республики Карелия от 30 декабря 2009 года № 121 «О проверке достоверности и полноты сведений, представляемых гражданами, претендующими на замещение государственных должностей Республики Карелия</w:t>
      </w:r>
      <w:proofErr w:type="gramEnd"/>
      <w:r w:rsidRPr="009E23D7">
        <w:rPr>
          <w:color w:val="000000" w:themeColor="text1"/>
          <w:sz w:val="28"/>
          <w:szCs w:val="28"/>
        </w:rPr>
        <w:t>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Карелия» (Собрание законодательства Респу</w:t>
      </w:r>
      <w:r>
        <w:rPr>
          <w:color w:val="000000" w:themeColor="text1"/>
          <w:sz w:val="28"/>
          <w:szCs w:val="28"/>
        </w:rPr>
        <w:t>блики Карелия, 2009, № 12, ст.1429; 2010, № 8, ст.982; 2011, № 7, ст.</w:t>
      </w:r>
      <w:r w:rsidRPr="009E23D7">
        <w:rPr>
          <w:color w:val="000000" w:themeColor="text1"/>
          <w:sz w:val="28"/>
          <w:szCs w:val="28"/>
        </w:rPr>
        <w:t>1043; Карелия, 2012, 29 марта), следующие изменения: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lastRenderedPageBreak/>
        <w:t xml:space="preserve">1) </w:t>
      </w:r>
      <w:hyperlink r:id="rId24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пункт 3</w:t>
        </w:r>
      </w:hyperlink>
      <w:r w:rsidRPr="009E23D7">
        <w:rPr>
          <w:color w:val="000000" w:themeColor="text1"/>
          <w:sz w:val="28"/>
          <w:szCs w:val="28"/>
        </w:rPr>
        <w:t xml:space="preserve"> признать утратившим силу;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2) в </w:t>
      </w:r>
      <w:hyperlink r:id="rId25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пункте 4</w:t>
        </w:r>
      </w:hyperlink>
      <w:r w:rsidRPr="009E23D7">
        <w:rPr>
          <w:color w:val="000000" w:themeColor="text1"/>
          <w:sz w:val="28"/>
          <w:szCs w:val="28"/>
        </w:rPr>
        <w:t>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в </w:t>
      </w:r>
      <w:hyperlink r:id="rId26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9E23D7">
        <w:rPr>
          <w:color w:val="000000" w:themeColor="text1"/>
          <w:sz w:val="28"/>
          <w:szCs w:val="28"/>
        </w:rPr>
        <w:t xml:space="preserve"> слова «предусмотренной подпунктами «б» и «в» пункта 1» заменить словами «предусмотренной пунктом 1»;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27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подпунктом «а</w:t>
      </w:r>
      <w:proofErr w:type="gramStart"/>
      <w:r w:rsidR="009E23D7" w:rsidRPr="00791257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="009E23D7" w:rsidRPr="009E23D7">
        <w:rPr>
          <w:color w:val="000000" w:themeColor="text1"/>
          <w:sz w:val="28"/>
          <w:szCs w:val="28"/>
        </w:rPr>
        <w:t>»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«а</w:t>
      </w:r>
      <w:proofErr w:type="gramStart"/>
      <w:r w:rsidRPr="00791257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Pr="009E23D7">
        <w:rPr>
          <w:color w:val="000000" w:themeColor="text1"/>
          <w:sz w:val="28"/>
          <w:szCs w:val="28"/>
        </w:rPr>
        <w:t>) должностными лицами кадровых служб, ответственными за работу по профилактике коррупционных и иных правонарушений;»;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28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подпунктом «г»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«г) общероссийскими и издаваемыми на территории Республики Карелия средствами массовой информации</w:t>
      </w:r>
      <w:proofErr w:type="gramStart"/>
      <w:r w:rsidRPr="009E23D7">
        <w:rPr>
          <w:color w:val="000000" w:themeColor="text1"/>
          <w:sz w:val="28"/>
          <w:szCs w:val="28"/>
        </w:rPr>
        <w:t>.»;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3) в </w:t>
      </w:r>
      <w:hyperlink r:id="rId29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пункте 7</w:t>
        </w:r>
      </w:hyperlink>
      <w:r w:rsidRPr="009E23D7">
        <w:rPr>
          <w:color w:val="000000" w:themeColor="text1"/>
          <w:sz w:val="28"/>
          <w:szCs w:val="28"/>
        </w:rPr>
        <w:t>: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30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подпункт «б»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после слов «государственную должность</w:t>
      </w:r>
      <w:proofErr w:type="gramStart"/>
      <w:r w:rsidR="009E23D7" w:rsidRPr="009E23D7">
        <w:rPr>
          <w:color w:val="000000" w:themeColor="text1"/>
          <w:sz w:val="28"/>
          <w:szCs w:val="28"/>
        </w:rPr>
        <w:t>,»</w:t>
      </w:r>
      <w:proofErr w:type="gramEnd"/>
      <w:r w:rsidR="009E23D7" w:rsidRPr="009E23D7">
        <w:rPr>
          <w:color w:val="000000" w:themeColor="text1"/>
          <w:sz w:val="28"/>
          <w:szCs w:val="28"/>
        </w:rPr>
        <w:t xml:space="preserve"> дополнить словами «сведения о доходах, об имуществе и обязательствах имущественного характера и»;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31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подпункт «в»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после слов «представленным им» дополнить словами «сведениям о доходах, об имуществе и обязательствах имущественного характера и»;</w:t>
      </w:r>
    </w:p>
    <w:p w:rsidR="009E23D7" w:rsidRPr="009E23D7" w:rsidRDefault="00724D40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hyperlink r:id="rId32" w:history="1">
        <w:r w:rsidR="009E23D7"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="009E23D7" w:rsidRPr="009E23D7">
        <w:rPr>
          <w:color w:val="000000" w:themeColor="text1"/>
          <w:sz w:val="28"/>
          <w:szCs w:val="28"/>
        </w:rPr>
        <w:t xml:space="preserve"> подпунктом «е»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</w:t>
      </w:r>
      <w:proofErr w:type="gramStart"/>
      <w:r w:rsidRPr="009E23D7">
        <w:rPr>
          <w:color w:val="000000" w:themeColor="text1"/>
          <w:sz w:val="28"/>
          <w:szCs w:val="28"/>
        </w:rPr>
        <w:t>.»;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4) </w:t>
      </w:r>
      <w:hyperlink r:id="rId33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Pr="009E23D7">
        <w:rPr>
          <w:color w:val="000000" w:themeColor="text1"/>
          <w:sz w:val="28"/>
          <w:szCs w:val="28"/>
        </w:rPr>
        <w:t xml:space="preserve"> пунктом 12.1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«12.1. По результатам проверки должностному лицу, уполномоченному назначать (представлять к назначению) гражданина на государственную должность или назначившему лицо, замещающее государственную должность, на соответствующую государственную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а) о назначении (представлении к назначению) гражданина на государственную должность;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б) об отказе гражданину в назначении (представлении к назначению) на государственную должность;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г) о применении к лицу, замещающему государственную должность, мер юридической ответственности</w:t>
      </w:r>
      <w:proofErr w:type="gramStart"/>
      <w:r w:rsidRPr="009E23D7">
        <w:rPr>
          <w:color w:val="000000" w:themeColor="text1"/>
          <w:sz w:val="28"/>
          <w:szCs w:val="28"/>
        </w:rPr>
        <w:t>.»;</w:t>
      </w:r>
      <w:proofErr w:type="gramEnd"/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 xml:space="preserve">5) </w:t>
      </w:r>
      <w:hyperlink r:id="rId34" w:history="1">
        <w:r w:rsidRPr="009E23D7">
          <w:rPr>
            <w:rStyle w:val="ab"/>
            <w:color w:val="000000" w:themeColor="text1"/>
            <w:sz w:val="28"/>
            <w:szCs w:val="28"/>
            <w:u w:val="none"/>
          </w:rPr>
          <w:t>дополнить</w:t>
        </w:r>
      </w:hyperlink>
      <w:r w:rsidRPr="009E23D7">
        <w:rPr>
          <w:color w:val="000000" w:themeColor="text1"/>
          <w:sz w:val="28"/>
          <w:szCs w:val="28"/>
        </w:rPr>
        <w:t xml:space="preserve"> пунктом 14.1 следующего содержания: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«14.1. Должностное лицо, уполномоченное назначать (представлять к назначению) гражданина на государственную должность или назначившее лицо, замещающее государственную должность, на соответствующую государственную должность, рассмотрев доклад и соответствующее предложение, указанные в пункте 12.1 настоящего Положения, принимает одно из следующих решений: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а) назначить (представить к назначению) гражданина на государственную должность;</w:t>
      </w:r>
    </w:p>
    <w:p w:rsidR="009E23D7" w:rsidRP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lastRenderedPageBreak/>
        <w:t>б) отказать гражданину в назначении (представлении к назначению) на государственную должность;</w:t>
      </w:r>
    </w:p>
    <w:p w:rsidR="009E23D7" w:rsidRDefault="009E23D7" w:rsidP="009E23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E23D7">
        <w:rPr>
          <w:color w:val="000000" w:themeColor="text1"/>
          <w:sz w:val="28"/>
          <w:szCs w:val="28"/>
        </w:rPr>
        <w:t>в) применить к лицу, замещающему</w:t>
      </w:r>
      <w:r>
        <w:rPr>
          <w:sz w:val="28"/>
          <w:szCs w:val="28"/>
        </w:rPr>
        <w:t xml:space="preserve"> государственную должность, меры юридической ответственности</w:t>
      </w:r>
      <w:proofErr w:type="gramStart"/>
      <w:r>
        <w:rPr>
          <w:sz w:val="28"/>
          <w:szCs w:val="28"/>
        </w:rPr>
        <w:t>.».</w:t>
      </w:r>
      <w:proofErr w:type="gramEnd"/>
    </w:p>
    <w:p w:rsidR="00B16FF8" w:rsidRDefault="00B16FF8">
      <w:pPr>
        <w:jc w:val="both"/>
        <w:rPr>
          <w:sz w:val="28"/>
          <w:szCs w:val="28"/>
        </w:rPr>
      </w:pPr>
    </w:p>
    <w:p w:rsidR="00B16FF8" w:rsidRDefault="00B16FF8" w:rsidP="00422024">
      <w:pPr>
        <w:ind w:firstLine="567"/>
        <w:jc w:val="both"/>
        <w:rPr>
          <w:sz w:val="28"/>
          <w:szCs w:val="28"/>
        </w:rPr>
      </w:pPr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A2242F" w:rsidRPr="00A82BBD" w:rsidRDefault="00A2242F" w:rsidP="00A2242F">
      <w:pPr>
        <w:rPr>
          <w:sz w:val="28"/>
          <w:szCs w:val="28"/>
        </w:rPr>
      </w:pPr>
      <w:proofErr w:type="gramStart"/>
      <w:r w:rsidRPr="00A82BBD">
        <w:rPr>
          <w:sz w:val="28"/>
          <w:szCs w:val="28"/>
        </w:rPr>
        <w:t>Исполняющий</w:t>
      </w:r>
      <w:proofErr w:type="gramEnd"/>
      <w:r w:rsidRPr="00A82BBD">
        <w:rPr>
          <w:sz w:val="28"/>
          <w:szCs w:val="28"/>
        </w:rPr>
        <w:t xml:space="preserve"> обязанности</w:t>
      </w:r>
    </w:p>
    <w:p w:rsidR="00A2242F" w:rsidRPr="00A82BBD" w:rsidRDefault="00A2242F" w:rsidP="00A2242F">
      <w:pPr>
        <w:rPr>
          <w:sz w:val="28"/>
          <w:szCs w:val="28"/>
        </w:rPr>
      </w:pPr>
      <w:r w:rsidRPr="00A82BBD">
        <w:rPr>
          <w:sz w:val="28"/>
          <w:szCs w:val="28"/>
        </w:rPr>
        <w:t xml:space="preserve">Главы Республики  Карелия                                               </w:t>
      </w:r>
      <w:r>
        <w:rPr>
          <w:sz w:val="28"/>
          <w:szCs w:val="28"/>
        </w:rPr>
        <w:t xml:space="preserve"> </w:t>
      </w:r>
      <w:r w:rsidRPr="00A82BBD">
        <w:rPr>
          <w:sz w:val="28"/>
          <w:szCs w:val="28"/>
        </w:rPr>
        <w:t xml:space="preserve">          </w:t>
      </w:r>
      <w:proofErr w:type="spellStart"/>
      <w:r w:rsidRPr="00A82BBD">
        <w:rPr>
          <w:sz w:val="28"/>
          <w:szCs w:val="28"/>
        </w:rPr>
        <w:t>Ю.А.Канчер</w:t>
      </w:r>
      <w:proofErr w:type="spellEnd"/>
      <w:r w:rsidRPr="00A82BBD">
        <w:rPr>
          <w:sz w:val="28"/>
          <w:szCs w:val="28"/>
        </w:rPr>
        <w:t xml:space="preserve">                                                            </w:t>
      </w:r>
    </w:p>
    <w:p w:rsidR="00A2242F" w:rsidRDefault="00A2242F" w:rsidP="00A2242F"/>
    <w:p w:rsidR="00877641" w:rsidRPr="00ED0EEA" w:rsidRDefault="0087764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C86528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791257">
        <w:rPr>
          <w:sz w:val="28"/>
          <w:szCs w:val="28"/>
        </w:rPr>
        <w:t>мая</w:t>
      </w:r>
      <w:r w:rsidR="00CE2E09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C86528">
        <w:rPr>
          <w:sz w:val="28"/>
          <w:szCs w:val="28"/>
        </w:rPr>
        <w:t xml:space="preserve"> 36</w:t>
      </w:r>
    </w:p>
    <w:p w:rsidR="00877641" w:rsidRDefault="00877641"/>
    <w:sectPr w:rsidR="00877641" w:rsidSect="009E23D7">
      <w:headerReference w:type="even" r:id="rId35"/>
      <w:headerReference w:type="default" r:id="rId36"/>
      <w:headerReference w:type="first" r:id="rId37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724D4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76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8595"/>
      <w:docPartObj>
        <w:docPartGallery w:val="Page Numbers (Top of Page)"/>
        <w:docPartUnique/>
      </w:docPartObj>
    </w:sdtPr>
    <w:sdtContent>
      <w:p w:rsidR="009E23D7" w:rsidRDefault="00724D40">
        <w:pPr>
          <w:pStyle w:val="a4"/>
          <w:jc w:val="center"/>
        </w:pPr>
        <w:fldSimple w:instr=" PAGE   \* MERGEFORMAT ">
          <w:r w:rsidR="00C86528">
            <w:rPr>
              <w:noProof/>
            </w:rPr>
            <w:t>5</w:t>
          </w:r>
        </w:fldSimple>
      </w:p>
    </w:sdtContent>
  </w:sdt>
  <w:p w:rsidR="00F10A57" w:rsidRDefault="00F10A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D7" w:rsidRDefault="009E23D7">
    <w:pPr>
      <w:pStyle w:val="a4"/>
      <w:jc w:val="center"/>
    </w:pPr>
  </w:p>
  <w:p w:rsidR="009E23D7" w:rsidRDefault="009E23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517F4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5373"/>
    <w:rsid w:val="006F218B"/>
    <w:rsid w:val="006F3378"/>
    <w:rsid w:val="00710CB8"/>
    <w:rsid w:val="00724853"/>
    <w:rsid w:val="00724D40"/>
    <w:rsid w:val="00742E5F"/>
    <w:rsid w:val="00783FA1"/>
    <w:rsid w:val="00791257"/>
    <w:rsid w:val="0079127E"/>
    <w:rsid w:val="007A6CD6"/>
    <w:rsid w:val="007B0ABE"/>
    <w:rsid w:val="007E4C18"/>
    <w:rsid w:val="007F0664"/>
    <w:rsid w:val="00810732"/>
    <w:rsid w:val="0081721E"/>
    <w:rsid w:val="00826DB6"/>
    <w:rsid w:val="00877641"/>
    <w:rsid w:val="008B4E5E"/>
    <w:rsid w:val="008B4F15"/>
    <w:rsid w:val="0092132F"/>
    <w:rsid w:val="009A0523"/>
    <w:rsid w:val="009D5215"/>
    <w:rsid w:val="009E23D7"/>
    <w:rsid w:val="00A169A1"/>
    <w:rsid w:val="00A2242F"/>
    <w:rsid w:val="00A24B72"/>
    <w:rsid w:val="00A3419A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86528"/>
    <w:rsid w:val="00CC6282"/>
    <w:rsid w:val="00CE2E09"/>
    <w:rsid w:val="00CF6D68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E23D7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9E23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0B17563B42FFE07077D92EA697C3A2C77C22B4D875763D29EE9354A1EDAAA11DFABBDF63E0FhBi9M" TargetMode="External"/><Relationship Id="rId13" Type="http://schemas.openxmlformats.org/officeDocument/2006/relationships/hyperlink" Target="consultantplus://offline/ref=A3D12B52BBE22D75B2F2809DD0C290F62D3FEB5741EFB84047E5DED6C070E1C87AC4016F8198044FhBK7H" TargetMode="External"/><Relationship Id="rId18" Type="http://schemas.openxmlformats.org/officeDocument/2006/relationships/hyperlink" Target="consultantplus://offline/ref=749C3901698CAE182A20F26AF74C5067F9746440A1AD11F4AD150E0169F6F5465D889A311C116404F8CEE9I3oAF" TargetMode="External"/><Relationship Id="rId26" Type="http://schemas.openxmlformats.org/officeDocument/2006/relationships/hyperlink" Target="consultantplus://offline/ref=47CE93640F3AB81C4A7F55A5C2B05F0A38A0FA91A09154D7163FD5E210293BCE163E31756CA5DCCBMD73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D12B52BBE22D75B2F2809DD0C290F62D3FEB5741EFB84047E5DED6C070E1C87AC4016F8198044FhBK7H" TargetMode="External"/><Relationship Id="rId34" Type="http://schemas.openxmlformats.org/officeDocument/2006/relationships/hyperlink" Target="consultantplus://offline/ref=A3D12B52BBE22D75B2F2809DD0C290F62D3FEB5741EFB84047E5DED6C070E1C87AC4016F8198044FhBK7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D12B52BBE22D75B2F2809DD0C290F62D3FEB5741EFB84047E5DED6C070E1C87AC4016F8198044FhBK7H" TargetMode="External"/><Relationship Id="rId17" Type="http://schemas.openxmlformats.org/officeDocument/2006/relationships/hyperlink" Target="consultantplus://offline/ref=A3D12B52BBE22D75B2F2809DD0C290F62D3FEB5741EFB84047E5DED6C070E1C87AC4016F8198054AhBK5H" TargetMode="External"/><Relationship Id="rId25" Type="http://schemas.openxmlformats.org/officeDocument/2006/relationships/hyperlink" Target="consultantplus://offline/ref=47CE93640F3AB81C4A7F55A5C2B05F0A38A0FA91A09154D7163FD5E210293BCE163E31756CA5DCCBMD73M" TargetMode="External"/><Relationship Id="rId33" Type="http://schemas.openxmlformats.org/officeDocument/2006/relationships/hyperlink" Target="consultantplus://offline/ref=A3D12B52BBE22D75B2F2809DD0C290F62D3FEB5741EFB84047E5DED6C070E1C87AC4016F8198044FhBK7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D12B52BBE22D75B2F2809DD0C290F62D3FEB5741EFB84047E5DED6C070E1C87AC4016F8198054AhBKAH" TargetMode="External"/><Relationship Id="rId20" Type="http://schemas.openxmlformats.org/officeDocument/2006/relationships/hyperlink" Target="consultantplus://offline/ref=A85BE80BBBB63872F779EFF15B881E2DFE5F6153766B35A0B18A211447DDA300A35C0972D6F346C9vBm1F" TargetMode="External"/><Relationship Id="rId29" Type="http://schemas.openxmlformats.org/officeDocument/2006/relationships/hyperlink" Target="consultantplus://offline/ref=47CE93640F3AB81C4A7F55A5C2B05F0A38A0FA91A09154D7163FD5E210293BCE163E31756CA5DCCEMD7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D12B52BBE22D75B2F2809DD0C290F62D3FEB5741EFB84047E5DED6C070E1C87AC4016F8198044FhBK7H" TargetMode="External"/><Relationship Id="rId24" Type="http://schemas.openxmlformats.org/officeDocument/2006/relationships/hyperlink" Target="consultantplus://offline/ref=47CE93640F3AB81C4A7F55A5C2B05F0A38A0FA91A09154D7163FD5E210293BCE163E31756CA5DCCAMD75M" TargetMode="External"/><Relationship Id="rId32" Type="http://schemas.openxmlformats.org/officeDocument/2006/relationships/hyperlink" Target="consultantplus://offline/ref=47CE93640F3AB81C4A7F55A5C2B05F0A38A0FA91A09154D7163FD5E210293BCE163E31756CA5DCCEMD7AM" TargetMode="External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D12B52BBE22D75B2F2809DD0C290F62D3FEB5741EFB84047E5DED6C070E1C87AC4016F8198054AhBKBH" TargetMode="External"/><Relationship Id="rId23" Type="http://schemas.openxmlformats.org/officeDocument/2006/relationships/hyperlink" Target="consultantplus://offline/ref=6A40B17563B42FFE07077D92EA697C3A2C77C22B4D875763D29EE9354A1EDAAA11DFABBDF63E0FhBi9M" TargetMode="External"/><Relationship Id="rId28" Type="http://schemas.openxmlformats.org/officeDocument/2006/relationships/hyperlink" Target="consultantplus://offline/ref=47CE93640F3AB81C4A7F55A5C2B05F0A38A0FA91A09154D7163FD5E210293BCE163E31756CA5DCCBMD73M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A3D12B52BBE22D75B2F2809DD0C290F62D3FEB5741EFB84047E5DED6C070E1C87AC4016F8198044FhBK7H" TargetMode="External"/><Relationship Id="rId19" Type="http://schemas.openxmlformats.org/officeDocument/2006/relationships/hyperlink" Target="consultantplus://offline/ref=A85BE80BBBB63872F779EFF15B881E2DFE5F6153766B35A0B18A211447DDA300A35C0972D6F346C9vBm0F" TargetMode="External"/><Relationship Id="rId31" Type="http://schemas.openxmlformats.org/officeDocument/2006/relationships/hyperlink" Target="consultantplus://offline/ref=47CE93640F3AB81C4A7F55A5C2B05F0A38A0FA91A09154D7163FD5E210293BCE163E31756CA5DCCFMD7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ACE6590462875574CB24E0A3659118C04B7B3E3544059B0782F100FB8132DE1982DD33848AB91a2D4H" TargetMode="External"/><Relationship Id="rId14" Type="http://schemas.openxmlformats.org/officeDocument/2006/relationships/hyperlink" Target="consultantplus://offline/ref=A3D12B52BBE22D75B2F2809DD0C290F62D3FEB5741EFB84047E5DED6C070E1C87AC4016F8198054AhBK5H" TargetMode="External"/><Relationship Id="rId22" Type="http://schemas.openxmlformats.org/officeDocument/2006/relationships/hyperlink" Target="consultantplus://offline/ref=A3D12B52BBE22D75B2F2809DD0C290F62D3FEB5741EFB84047E5DED6C070E1C87AC4016F8198044FhBKAH" TargetMode="External"/><Relationship Id="rId27" Type="http://schemas.openxmlformats.org/officeDocument/2006/relationships/hyperlink" Target="consultantplus://offline/ref=47CE93640F3AB81C4A7F55A5C2B05F0A38A0FA91A09154D7163FD5E210293BCE163E31756CA5DCCBMD73M" TargetMode="External"/><Relationship Id="rId30" Type="http://schemas.openxmlformats.org/officeDocument/2006/relationships/hyperlink" Target="consultantplus://offline/ref=47CE93640F3AB81C4A7F55A5C2B05F0A38A0FA91A09154D7163FD5E210293BCE163E31756CA5DCCFMD72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1148</Words>
  <Characters>12077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6</cp:revision>
  <cp:lastPrinted>2012-05-05T11:07:00Z</cp:lastPrinted>
  <dcterms:created xsi:type="dcterms:W3CDTF">2012-04-27T13:05:00Z</dcterms:created>
  <dcterms:modified xsi:type="dcterms:W3CDTF">2012-05-11T06:57:00Z</dcterms:modified>
</cp:coreProperties>
</file>