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77" w:rsidRPr="00FB5277" w:rsidRDefault="00FB5277" w:rsidP="00FB52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2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ПОЯСНИТЕЛЬНАЯ ЗАПИСКА</w:t>
      </w:r>
    </w:p>
    <w:p w:rsidR="00FB5277" w:rsidRPr="00FB5277" w:rsidRDefault="00FB5277" w:rsidP="00FB5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52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проекту постановления Правительства Республики Карелия</w:t>
      </w:r>
    </w:p>
    <w:p w:rsidR="00FB5277" w:rsidRPr="00FB5277" w:rsidRDefault="00FB5277" w:rsidP="00FB5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изменений в постановление Правительства</w:t>
      </w:r>
    </w:p>
    <w:p w:rsidR="00FB5277" w:rsidRPr="00FB5277" w:rsidRDefault="00FB5277" w:rsidP="00FB5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Карелия от 17 апреля 2014 года № 120-П»</w:t>
      </w:r>
    </w:p>
    <w:p w:rsidR="00FB5277" w:rsidRPr="00FB5277" w:rsidRDefault="00FB5277" w:rsidP="00FB52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77" w:rsidRPr="00FB5277" w:rsidRDefault="00FB5277" w:rsidP="00FB52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77" w:rsidRPr="00FB5277" w:rsidRDefault="00FB5277" w:rsidP="00FB5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проект постановления подготовлен в целях совершенствования законодательства Республики Карелия.</w:t>
      </w:r>
    </w:p>
    <w:p w:rsidR="00FB5277" w:rsidRPr="00FB5277" w:rsidRDefault="00FB5277" w:rsidP="00FB5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5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2 статьи 3 Закона Республики Карелия от 10 июня 2013 года № 1712-ЗРК «О некоторых вопросах регулирования земельных отношений в Республике Карелия» (далее – Закон Республики Карелия № 1712-ЗРК) определен перечень земельных участков, для которых арендная плата определяется как выраженный в рублях процент кадастровой стоимости земельного участка и устанавливается Правительством Республики Карелия в соответствии с федеральных законодательством.</w:t>
      </w:r>
      <w:proofErr w:type="gramEnd"/>
      <w:r w:rsidRPr="00FB5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Арендная плата за использование земельных участков, находящихся в собственности Республики Карелия или государственная собственность на которые не разграничена, установлена постановлением Правительства Республики Карелия от 17 апреля 2014 года № 120-П.</w:t>
      </w:r>
    </w:p>
    <w:p w:rsidR="00FB5277" w:rsidRPr="00FB5277" w:rsidRDefault="00FB5277" w:rsidP="00FB5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Республики Карелия от 2 июля 2014 года № 1808-ЗРК «О внесении изменений в статью 3 Закона Республики Карелия «О некоторых вопросах регулирования земельных отношений в Республике Карелия» внесены изменения в пункт 14 части 2 статьи 3 Закона Республики Карелия № 1712-ЗРК, которыми дополнен указанный перечень земельных участков. В этой связи подготовлен проект постановления «О внесении изменений в постановление Правительства Республики Карелия от 17 апреля 2014 года № 120-П».</w:t>
      </w:r>
    </w:p>
    <w:p w:rsidR="00FB5277" w:rsidRPr="00FB5277" w:rsidRDefault="00FB5277" w:rsidP="00FB52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процентов кадастровой стоимости, применяемых при расчете арендной платы за земельные участки, заключен государственный контракт на выполнение научно-исследовательской работы. Обоснование установления процентов кадастровой стоимости, предлагаемых настоящим проектом постановления, содержится в отчете о научно-исследовательской работе «Расчет и экономическое обос</w:t>
      </w:r>
      <w:bookmarkStart w:id="0" w:name="_GoBack"/>
      <w:bookmarkEnd w:id="0"/>
      <w:r w:rsidRPr="00FB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нование размера процентов кадастровой стоимости для расчета арендной платы за расположенные на территории Республики Карелия земельные участки, которые находятся в собственности Республики Карелия или государственная </w:t>
      </w:r>
      <w:proofErr w:type="gramStart"/>
      <w:r w:rsidRPr="00FB5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 w:rsidRPr="00FB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разграничена», представленном Петрозаводским государственным университетом (прилагается).</w:t>
      </w:r>
    </w:p>
    <w:p w:rsidR="00FB5277" w:rsidRPr="00FB5277" w:rsidRDefault="00FB5277" w:rsidP="00FB5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не содержит </w:t>
      </w:r>
      <w:proofErr w:type="spellStart"/>
      <w:r w:rsidRPr="00FB5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FB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FB5277" w:rsidRPr="00FB5277" w:rsidRDefault="00FB5277" w:rsidP="00FB52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5610" w:rsidRDefault="00925610"/>
    <w:sectPr w:rsidR="00925610" w:rsidSect="004136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77"/>
    <w:rsid w:val="00383A71"/>
    <w:rsid w:val="005C7704"/>
    <w:rsid w:val="00925610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Лущенко Светлана Геннадьевна</dc:creator>
  <cp:lastModifiedBy>Лущенко Светлана Геннадьевна</cp:lastModifiedBy>
  <cp:revision>1</cp:revision>
  <dcterms:created xsi:type="dcterms:W3CDTF">2015-02-13T11:39:00Z</dcterms:created>
  <dcterms:modified xsi:type="dcterms:W3CDTF">2015-02-13T11:39:00Z</dcterms:modified>
</cp:coreProperties>
</file>