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8" w:rsidRDefault="001D3B08" w:rsidP="001D3B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3B08" w:rsidRDefault="001D3B0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60D2BBD" wp14:editId="1253B3E6">
            <wp:extent cx="735330" cy="9283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Республика Карелия</w:t>
      </w: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 xml:space="preserve">ГОСУДАРСТВЕННЫЙ КОНТРОЛЬНЫЙ КОМИТЕТ </w:t>
      </w: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>РЕСПУБЛИКИ КАРЕЛИЯ</w:t>
      </w:r>
    </w:p>
    <w:p w:rsidR="001D3B08" w:rsidRPr="001D3B08" w:rsidRDefault="001D3B08" w:rsidP="001D3B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1D3B08" w:rsidRPr="001D3B08" w:rsidRDefault="001D3B08" w:rsidP="001D3B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z w:val="26"/>
          <w:szCs w:val="26"/>
          <w:lang w:eastAsia="ru-RU"/>
        </w:rPr>
        <w:t>П Р И К А З</w:t>
      </w:r>
    </w:p>
    <w:p w:rsidR="001D3B08" w:rsidRPr="001D3B08" w:rsidRDefault="001D3B08" w:rsidP="001D3B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B08" w:rsidRPr="001D3B08" w:rsidRDefault="001D3B08" w:rsidP="001D3B0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       » __________  2016 года                                                                       №___од    </w:t>
      </w: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 Петрозаводск                        </w:t>
      </w:r>
    </w:p>
    <w:p w:rsidR="001D3B08" w:rsidRPr="001D3B08" w:rsidRDefault="001D3B08" w:rsidP="001D3B0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1D3B08" w:rsidRPr="001D3B08" w:rsidTr="00E27E5F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1D3B08" w:rsidRPr="001D3B08" w:rsidRDefault="001D3B08" w:rsidP="001D3B0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 утверждении Административного регламента </w:t>
            </w:r>
          </w:p>
          <w:p w:rsidR="001D3B08" w:rsidRPr="001D3B08" w:rsidRDefault="001D3B08" w:rsidP="001D3B0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исполнения Государственным контрольным комитетом Республики Карелия государственной функции по осуществлению государственного контроля за пре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ставлением деклараций об объеме розничной продажи алкогольной и спиртосодержащей продукции</w:t>
            </w:r>
          </w:p>
          <w:p w:rsidR="001D3B08" w:rsidRPr="001D3B08" w:rsidRDefault="001D3B08" w:rsidP="001D3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D3B08" w:rsidRPr="001D3B08" w:rsidRDefault="001D3B08" w:rsidP="001D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Правительства Республики 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Карелия от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 15.02.2012 №50-П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Государственном контрольном комитете Республики Карелия, утвержденным постановлением Правительства Республики Карелия от 29.09.2015 № 312-П, </w:t>
      </w:r>
      <w:r w:rsidRPr="001D3B08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3B08" w:rsidRPr="001D3B08" w:rsidRDefault="001D3B08" w:rsidP="001D3B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Административный регламент </w:t>
      </w:r>
      <w:r w:rsidRPr="001D3B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исполнения Государственным контрольным комитетом Республики Карелия государственной функции 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по осуществлению государственного контроля за пре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bookmarkStart w:id="0" w:name="_GoBack"/>
      <w:bookmarkEnd w:id="0"/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ставлением деклараций об объеме розничной продажи алкогольной и спиртосодержащей продукции.</w:t>
      </w:r>
    </w:p>
    <w:p w:rsidR="001D3B08" w:rsidRPr="001D3B08" w:rsidRDefault="001D3B08" w:rsidP="001D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2. Контроль за исполнением настоящего приказа оставляю за собой.</w:t>
      </w:r>
    </w:p>
    <w:p w:rsidR="001D3B08" w:rsidRPr="001D3B08" w:rsidRDefault="001D3B08" w:rsidP="001D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B08" w:rsidRPr="001D3B08" w:rsidRDefault="001D3B08" w:rsidP="001D3B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B08" w:rsidRPr="001D3B08" w:rsidRDefault="001D3B08" w:rsidP="001D3B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B08" w:rsidRPr="001D3B08" w:rsidRDefault="001D3B08" w:rsidP="001D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B08" w:rsidRPr="001D3B08" w:rsidRDefault="001D3B08" w:rsidP="001D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В.А. Галкин</w:t>
      </w:r>
    </w:p>
    <w:p w:rsidR="001D3B08" w:rsidRDefault="001D3B0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3B08" w:rsidRDefault="001D3B0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3B08" w:rsidRDefault="001D3B08" w:rsidP="001D3B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3B08" w:rsidRDefault="001D3B08" w:rsidP="001D3B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3B08" w:rsidRDefault="001D3B08" w:rsidP="001D3B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3B08" w:rsidRDefault="001D3B0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Утвержден приказом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Государственного контрольного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комитета Республики Карелия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от</w:t>
      </w:r>
      <w:r w:rsidR="0056330B" w:rsidRPr="006035F6">
        <w:rPr>
          <w:rFonts w:ascii="Times New Roman" w:hAnsi="Times New Roman"/>
          <w:sz w:val="28"/>
          <w:szCs w:val="28"/>
        </w:rPr>
        <w:tab/>
      </w:r>
      <w:r w:rsidR="0056330B" w:rsidRPr="006035F6">
        <w:rPr>
          <w:rFonts w:ascii="Times New Roman" w:hAnsi="Times New Roman"/>
          <w:sz w:val="28"/>
          <w:szCs w:val="28"/>
        </w:rPr>
        <w:tab/>
      </w:r>
      <w:r w:rsidR="0056330B" w:rsidRPr="006035F6">
        <w:rPr>
          <w:rFonts w:ascii="Times New Roman" w:hAnsi="Times New Roman"/>
          <w:sz w:val="28"/>
          <w:szCs w:val="28"/>
        </w:rPr>
        <w:tab/>
      </w:r>
      <w:r w:rsidRPr="006035F6">
        <w:rPr>
          <w:rFonts w:ascii="Times New Roman" w:hAnsi="Times New Roman"/>
          <w:sz w:val="28"/>
          <w:szCs w:val="28"/>
        </w:rPr>
        <w:t>№</w:t>
      </w:r>
      <w:r w:rsidR="0056330B" w:rsidRPr="006035F6">
        <w:rPr>
          <w:rFonts w:ascii="Times New Roman" w:hAnsi="Times New Roman"/>
          <w:sz w:val="28"/>
          <w:szCs w:val="28"/>
        </w:rPr>
        <w:tab/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C9" w:rsidRPr="006035F6" w:rsidRDefault="00810AC9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исполнения Государственным контрольным комитетом Республики Карелия государственной функции по осуществлению государственного контроля за представлением деклараций об объеме розничной продажи алкогольной и спиртосодержащей продукции</w:t>
      </w:r>
    </w:p>
    <w:p w:rsidR="007C2BF8" w:rsidRPr="006035F6" w:rsidRDefault="007C2BF8" w:rsidP="007C2BF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I. Общие положения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Наименование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1. Административный регламент исполнения Государственным контрольным комитетом Республики Карелия государственной функции </w:t>
      </w:r>
      <w:r w:rsidRPr="006035F6">
        <w:rPr>
          <w:rFonts w:ascii="Times New Roman" w:hAnsi="Times New Roman"/>
          <w:sz w:val="28"/>
          <w:szCs w:val="28"/>
          <w:lang w:eastAsia="ru-RU"/>
        </w:rPr>
        <w:t>по осуществлению государственного контроля за представлением деклараций об объеме розничной продажи алкогольной и спиртосодержащей продукции</w:t>
      </w:r>
      <w:r w:rsidRPr="006035F6">
        <w:rPr>
          <w:rFonts w:ascii="Times New Roman" w:hAnsi="Times New Roman"/>
          <w:sz w:val="28"/>
          <w:szCs w:val="28"/>
        </w:rPr>
        <w:t xml:space="preserve"> (далее – Административный регламент, государственная функция) определяет состав, сроки и последовательность административных процедур (действий) Государственного контрольного комитета Республики Карелия по исполнению государственной функции.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Наименование органа исполнительной власти,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исполняющего государственную функцию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2. Исполнение государственной функции осуществляется Государственным контрольным комитетом Республики Карелия (далее - контрольный орган).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Непосредственное исполнение государственной функции осуществляется уполномоченными должностными лицами управления контроля за оборотом алкогольной продукции (далее – уполномоченные должностные лица).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3. В процессе исполнения государственной функции контрольный орган взаимодействует с органами государственной власти, государственными учреждениями и предприятиями, юридическими и физическими лицами.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регулирующих исполнение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4. Исполнение государственной функции осуществляется в соответствии с: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Конституцией Российской Федерации (Собрание законодательства Российской Федерации, 2009, № 4, ст.445);</w:t>
      </w:r>
    </w:p>
    <w:p w:rsidR="00B11CBD" w:rsidRPr="006035F6" w:rsidRDefault="00B11CBD" w:rsidP="00B1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(далее -КоАП РФ) (</w:t>
      </w:r>
      <w:r w:rsidR="008957E3" w:rsidRPr="006035F6">
        <w:rPr>
          <w:rFonts w:ascii="Times New Roman" w:hAnsi="Times New Roman"/>
          <w:sz w:val="28"/>
          <w:szCs w:val="28"/>
        </w:rPr>
        <w:t>Собрание законодательства Российской Федерации, 07.01.2002, № 1 (ч. 1), ст. 1</w:t>
      </w:r>
      <w:r w:rsidRPr="006035F6">
        <w:rPr>
          <w:rFonts w:ascii="Times New Roman" w:hAnsi="Times New Roman"/>
          <w:sz w:val="28"/>
          <w:szCs w:val="28"/>
        </w:rPr>
        <w:t>)</w:t>
      </w:r>
      <w:r w:rsidR="00327BA9" w:rsidRPr="006035F6">
        <w:rPr>
          <w:rFonts w:ascii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№171-ФЗ) (Собрание законодательства Российской Федерации, 1995, № 48, ст. 4553);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9 августа 2012 года</w:t>
      </w:r>
      <w:r w:rsidR="00D47036" w:rsidRPr="006035F6">
        <w:rPr>
          <w:rFonts w:ascii="Times New Roman" w:hAnsi="Times New Roman"/>
          <w:sz w:val="28"/>
          <w:szCs w:val="28"/>
        </w:rPr>
        <w:t xml:space="preserve"> №</w:t>
      </w:r>
      <w:r w:rsidRPr="006035F6">
        <w:rPr>
          <w:rFonts w:ascii="Times New Roman" w:hAnsi="Times New Roman"/>
          <w:sz w:val="28"/>
          <w:szCs w:val="28"/>
        </w:rPr>
        <w:t>815 «</w:t>
      </w:r>
      <w:r w:rsidR="000A538E" w:rsidRPr="006035F6">
        <w:rPr>
          <w:rFonts w:ascii="Times New Roman" w:hAnsi="Times New Roman"/>
          <w:sz w:val="28"/>
          <w:szCs w:val="28"/>
        </w:rPr>
        <w:t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</w:r>
      <w:r w:rsidRPr="006035F6">
        <w:rPr>
          <w:rFonts w:ascii="Times New Roman" w:hAnsi="Times New Roman"/>
          <w:sz w:val="28"/>
          <w:szCs w:val="28"/>
        </w:rPr>
        <w:t>» (далее – постановление Правительства №815) (</w:t>
      </w:r>
      <w:r w:rsidRPr="006035F6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2012, № 34, ст. 4735);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приказом Федеральной службы по регулированию алкогольного рынка от 23 августа 2012 года № 231 «О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</w:t>
      </w:r>
      <w:r w:rsidR="000F2488" w:rsidRPr="006035F6">
        <w:rPr>
          <w:rFonts w:ascii="Times New Roman" w:hAnsi="Times New Roman"/>
          <w:sz w:val="28"/>
          <w:szCs w:val="28"/>
        </w:rPr>
        <w:t xml:space="preserve"> (далее – приказ Росалкогольрегулирования №231)</w:t>
      </w:r>
      <w:r w:rsidRPr="006035F6">
        <w:rPr>
          <w:rFonts w:ascii="Times New Roman" w:hAnsi="Times New Roman"/>
          <w:sz w:val="28"/>
          <w:szCs w:val="28"/>
        </w:rPr>
        <w:t xml:space="preserve"> (Российской газета, 2012, 13 сентября, № 210);</w:t>
      </w:r>
    </w:p>
    <w:p w:rsidR="00D47036" w:rsidRPr="006035F6" w:rsidRDefault="00D47036" w:rsidP="00D4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приказом Федеральной службы по регулированию алкогольного рынка от 5 августа 2013 года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CE48CF" w:rsidRPr="006035F6">
        <w:rPr>
          <w:rFonts w:ascii="Times New Roman" w:hAnsi="Times New Roman"/>
          <w:sz w:val="28"/>
          <w:szCs w:val="28"/>
        </w:rPr>
        <w:t>»</w:t>
      </w:r>
      <w:r w:rsidR="00865C5F" w:rsidRPr="006035F6">
        <w:rPr>
          <w:rFonts w:ascii="Times New Roman" w:hAnsi="Times New Roman"/>
          <w:sz w:val="28"/>
          <w:szCs w:val="28"/>
        </w:rPr>
        <w:t xml:space="preserve"> (официальный информационный сайт Росалкогольрегулирования в информационно-телекоммуникационной сети Интернет http://fsrar.ru)</w:t>
      </w:r>
      <w:r w:rsidRPr="006035F6">
        <w:rPr>
          <w:rFonts w:ascii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Законом Республики Карелия от 08.06.2012 № 1602-ЗРК «</w:t>
      </w:r>
      <w:r w:rsidRPr="006035F6">
        <w:rPr>
          <w:rFonts w:ascii="Times New Roman" w:hAnsi="Times New Roman"/>
          <w:bCs/>
          <w:sz w:val="28"/>
          <w:szCs w:val="28"/>
        </w:rPr>
        <w:t>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 (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Республики </w:t>
      </w:r>
      <w:r w:rsidRPr="006035F6">
        <w:rPr>
          <w:rFonts w:ascii="Times New Roman" w:hAnsi="Times New Roman"/>
          <w:bCs/>
          <w:sz w:val="28"/>
          <w:szCs w:val="28"/>
        </w:rPr>
        <w:t>Карелия, 2012, № 6, ст. 1019);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8"/>
          <w:szCs w:val="28"/>
        </w:rPr>
        <w:t>п</w:t>
      </w:r>
      <w:hyperlink r:id="rId8" w:history="1">
        <w:r w:rsidRPr="006035F6">
          <w:rPr>
            <w:rFonts w:ascii="Times New Roman" w:hAnsi="Times New Roman"/>
            <w:bCs/>
            <w:sz w:val="28"/>
            <w:szCs w:val="28"/>
          </w:rPr>
          <w:t>остановление</w:t>
        </w:r>
      </w:hyperlink>
      <w:r w:rsidRPr="006035F6">
        <w:rPr>
          <w:rFonts w:ascii="Times New Roman" w:hAnsi="Times New Roman"/>
          <w:bCs/>
          <w:sz w:val="28"/>
          <w:szCs w:val="28"/>
        </w:rPr>
        <w:t>м Правительства Республики Карелия от 06.03.2015 №70-П «Вопросы органов исполнительной власти Республики Карелия» (Собрание законодательства Республики Карелия, 2015, № 3 ст. 455);</w:t>
      </w:r>
    </w:p>
    <w:p w:rsidR="007C2BF8" w:rsidRPr="006035F6" w:rsidRDefault="001D3B0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7C2BF8" w:rsidRPr="006035F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7C2BF8" w:rsidRPr="006035F6">
        <w:rPr>
          <w:rFonts w:ascii="Times New Roman" w:hAnsi="Times New Roman"/>
          <w:bCs/>
          <w:sz w:val="28"/>
          <w:szCs w:val="28"/>
        </w:rPr>
        <w:t xml:space="preserve"> Правительства Республики Карелия от 29.09.2015 № 312-П </w:t>
      </w:r>
      <w:r w:rsidR="007C2BF8" w:rsidRPr="006035F6">
        <w:rPr>
          <w:rFonts w:ascii="Times New Roman" w:hAnsi="Times New Roman"/>
          <w:bCs/>
          <w:sz w:val="28"/>
          <w:szCs w:val="28"/>
        </w:rPr>
        <w:lastRenderedPageBreak/>
        <w:t>«Об утверждении Положения о Государственном контрольном комитете Республики Карелия» (</w:t>
      </w:r>
      <w:r w:rsidR="000D5E54" w:rsidRPr="006035F6">
        <w:rPr>
          <w:rFonts w:ascii="Times New Roman" w:hAnsi="Times New Roman"/>
          <w:bCs/>
          <w:sz w:val="28"/>
          <w:szCs w:val="28"/>
        </w:rPr>
        <w:t>Собрание законодательства Республики Карелия, 2015, №9, ст.1774</w:t>
      </w:r>
      <w:r w:rsidR="007C2BF8" w:rsidRPr="006035F6">
        <w:rPr>
          <w:rFonts w:ascii="Times New Roman" w:hAnsi="Times New Roman"/>
          <w:bCs/>
          <w:sz w:val="28"/>
          <w:szCs w:val="28"/>
        </w:rPr>
        <w:t>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8"/>
          <w:szCs w:val="28"/>
        </w:rPr>
        <w:t>иными нормативными правовыми актами Российской Федерации и Республики Карелия, регулирующими правовые отношения в рассматриваемой сфере, а также настоящим Административным регламентом.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>Предмет государственного контроля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5E54" w:rsidRPr="006035F6" w:rsidRDefault="007C2BF8" w:rsidP="000D5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5. </w:t>
      </w:r>
      <w:r w:rsidR="000D5E54" w:rsidRPr="006035F6">
        <w:rPr>
          <w:rFonts w:ascii="Times New Roman" w:hAnsi="Times New Roman"/>
          <w:sz w:val="28"/>
          <w:szCs w:val="28"/>
        </w:rPr>
        <w:t>Предметом государственного контроля является соблюдение порядка и сроков представления юридическими лицами и индивидуальными предпринимателями (далее – декларанты) деклараций об объеме розничной продажи алкогольной и спиртосодержащей продукции (далее - декларации), а также достоверность содержащихся в них сведений.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5E54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Права и обязанности должностных лиц контрольного органа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при осуществлении государственного контроля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6. </w:t>
      </w:r>
      <w:r w:rsidR="000D5E54" w:rsidRPr="006035F6">
        <w:rPr>
          <w:rFonts w:ascii="Times New Roman" w:hAnsi="Times New Roman"/>
          <w:sz w:val="28"/>
          <w:szCs w:val="28"/>
        </w:rPr>
        <w:t>У</w:t>
      </w:r>
      <w:r w:rsidRPr="006035F6">
        <w:rPr>
          <w:rFonts w:ascii="Times New Roman" w:hAnsi="Times New Roman"/>
          <w:sz w:val="28"/>
          <w:szCs w:val="28"/>
        </w:rPr>
        <w:t>полномоченны</w:t>
      </w:r>
      <w:r w:rsidR="000D5E54" w:rsidRPr="006035F6">
        <w:rPr>
          <w:rFonts w:ascii="Times New Roman" w:hAnsi="Times New Roman"/>
          <w:sz w:val="28"/>
          <w:szCs w:val="28"/>
        </w:rPr>
        <w:t>е</w:t>
      </w:r>
      <w:r w:rsidRPr="006035F6">
        <w:rPr>
          <w:rFonts w:ascii="Times New Roman" w:hAnsi="Times New Roman"/>
          <w:sz w:val="28"/>
          <w:szCs w:val="28"/>
        </w:rPr>
        <w:t xml:space="preserve"> должностны</w:t>
      </w:r>
      <w:r w:rsidR="000D5E54" w:rsidRPr="006035F6">
        <w:rPr>
          <w:rFonts w:ascii="Times New Roman" w:hAnsi="Times New Roman"/>
          <w:sz w:val="28"/>
          <w:szCs w:val="28"/>
        </w:rPr>
        <w:t>е</w:t>
      </w:r>
      <w:r w:rsidRPr="006035F6">
        <w:rPr>
          <w:rFonts w:ascii="Times New Roman" w:hAnsi="Times New Roman"/>
          <w:sz w:val="28"/>
          <w:szCs w:val="28"/>
        </w:rPr>
        <w:t xml:space="preserve"> лиц</w:t>
      </w:r>
      <w:r w:rsidR="000D5E54" w:rsidRPr="006035F6">
        <w:rPr>
          <w:rFonts w:ascii="Times New Roman" w:hAnsi="Times New Roman"/>
          <w:sz w:val="28"/>
          <w:szCs w:val="28"/>
        </w:rPr>
        <w:t>а</w:t>
      </w:r>
      <w:r w:rsidRPr="006035F6">
        <w:rPr>
          <w:rFonts w:ascii="Times New Roman" w:hAnsi="Times New Roman"/>
          <w:sz w:val="28"/>
          <w:szCs w:val="28"/>
        </w:rPr>
        <w:t xml:space="preserve"> </w:t>
      </w:r>
      <w:r w:rsidR="000D5E54" w:rsidRPr="006035F6">
        <w:rPr>
          <w:rFonts w:ascii="Times New Roman" w:hAnsi="Times New Roman"/>
          <w:sz w:val="28"/>
          <w:szCs w:val="28"/>
        </w:rPr>
        <w:t>при осуществлении государственного контроля имеют право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получать в установленные сроки информацию, необходимую для выполнения государственной функции;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 xml:space="preserve">) </w:t>
      </w:r>
      <w:r w:rsidRPr="006035F6">
        <w:rPr>
          <w:rFonts w:ascii="Times New Roman" w:eastAsia="Times New Roman" w:hAnsi="Times New Roman"/>
          <w:sz w:val="28"/>
          <w:szCs w:val="28"/>
        </w:rPr>
        <w:t>направлять декларанту предписание об устранении выявленных нарушений требований</w:t>
      </w:r>
      <w:r w:rsidR="000F2488" w:rsidRPr="006035F6">
        <w:rPr>
          <w:rFonts w:ascii="Times New Roman" w:eastAsia="Times New Roman" w:hAnsi="Times New Roman"/>
          <w:sz w:val="28"/>
          <w:szCs w:val="28"/>
        </w:rPr>
        <w:t xml:space="preserve">, установленных </w:t>
      </w:r>
      <w:r w:rsidR="000F2488" w:rsidRPr="006035F6">
        <w:rPr>
          <w:rFonts w:ascii="Times New Roman" w:hAnsi="Times New Roman"/>
          <w:sz w:val="28"/>
          <w:szCs w:val="28"/>
        </w:rPr>
        <w:t>постановлением Правительства №815, приказом Росалкогольрегулирования №231 (далее – обязательные требования)</w:t>
      </w:r>
      <w:r w:rsidRPr="006035F6">
        <w:rPr>
          <w:rFonts w:ascii="Times New Roman" w:eastAsia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3) составлять протоколы об административных правонарушениях, связанных с нарушением обязательных требований, и принимать меры по предотвращению нарушения обязательных требований;</w:t>
      </w:r>
    </w:p>
    <w:p w:rsidR="007C2BF8" w:rsidRPr="006035F6" w:rsidRDefault="00AE515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4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>) направлять в арбитражный суд материалы для решения вопроса об аннулировании лицензии на розничную продажу алкогольной продукции на территории Республики Карелия (далее – лицензия);</w:t>
      </w:r>
    </w:p>
    <w:p w:rsidR="007C2BF8" w:rsidRPr="006035F6" w:rsidRDefault="00AE515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7C2BF8" w:rsidRPr="006035F6">
        <w:rPr>
          <w:rFonts w:ascii="Times New Roman" w:hAnsi="Times New Roman"/>
          <w:sz w:val="28"/>
          <w:szCs w:val="28"/>
        </w:rPr>
        <w:t>) иные права в соответствии с Федеральным законом №171-ФЗ, настоящим Административным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</w:rPr>
        <w:t xml:space="preserve">7. </w:t>
      </w:r>
      <w:r w:rsidR="000D5E54" w:rsidRPr="006035F6">
        <w:rPr>
          <w:rFonts w:ascii="Times New Roman" w:hAnsi="Times New Roman"/>
          <w:sz w:val="28"/>
          <w:szCs w:val="28"/>
        </w:rPr>
        <w:t>Уполномоченные должностные лица при осуществлении государственного контроля обязаны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0D5E54" w:rsidRPr="006035F6" w:rsidRDefault="000D5E54" w:rsidP="000D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D5E54" w:rsidRPr="006035F6" w:rsidRDefault="000D5E54" w:rsidP="000D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соблюдать законодательство Российской Федерации, права и законные </w:t>
      </w:r>
      <w:r w:rsidRPr="006035F6">
        <w:rPr>
          <w:rFonts w:ascii="Times New Roman" w:hAnsi="Times New Roman"/>
          <w:sz w:val="28"/>
          <w:szCs w:val="28"/>
        </w:rPr>
        <w:lastRenderedPageBreak/>
        <w:t>интересы декларантов при осуществлении государственного контроля;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0D5E54" w:rsidRPr="006035F6">
        <w:rPr>
          <w:rFonts w:ascii="Times New Roman" w:hAnsi="Times New Roman"/>
          <w:sz w:val="28"/>
          <w:szCs w:val="28"/>
        </w:rPr>
        <w:t>) не допускать необоснованное ограничение прав и</w:t>
      </w:r>
      <w:r w:rsidRPr="006035F6">
        <w:rPr>
          <w:rFonts w:ascii="Times New Roman" w:hAnsi="Times New Roman"/>
          <w:sz w:val="28"/>
          <w:szCs w:val="28"/>
        </w:rPr>
        <w:t xml:space="preserve"> законных интересов декларантов;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4) </w:t>
      </w:r>
      <w:r w:rsidR="00E90AA0" w:rsidRPr="006035F6">
        <w:rPr>
          <w:rFonts w:ascii="Times New Roman" w:hAnsi="Times New Roman"/>
          <w:sz w:val="28"/>
          <w:szCs w:val="28"/>
        </w:rPr>
        <w:t>не требовать от декларантов документы и иные сведения, представление которых не предусмотрено законодательством Российской Федерации</w:t>
      </w:r>
      <w:r w:rsidRPr="006035F6">
        <w:rPr>
          <w:rFonts w:ascii="Times New Roman" w:hAnsi="Times New Roman"/>
          <w:sz w:val="28"/>
          <w:szCs w:val="28"/>
        </w:rPr>
        <w:t>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5) не разглашать информацию, полученную при исполнении государственной функции, составляющую коммерческую, служебную, иную охраняемую законом тайну, за исключением случаев, установленных законодательством Российской Федерации.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37A3A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 xml:space="preserve">Права и обязанности лиц, в отношении которых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осуществляется государственный контроль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513C91" w:rsidRPr="006035F6">
        <w:rPr>
          <w:rFonts w:ascii="Times New Roman" w:hAnsi="Times New Roman"/>
          <w:sz w:val="28"/>
          <w:szCs w:val="28"/>
        </w:rPr>
        <w:t>Декларанты при осуществлении государственного контроля имеют право</w:t>
      </w:r>
      <w:r w:rsidRPr="006035F6">
        <w:rPr>
          <w:rFonts w:ascii="Times New Roman" w:hAnsi="Times New Roman"/>
          <w:bCs/>
          <w:sz w:val="28"/>
          <w:szCs w:val="28"/>
        </w:rPr>
        <w:t>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получать полную, актуальную и достоверную информацию о порядке исполнения государственной функции;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5F6">
        <w:rPr>
          <w:rFonts w:ascii="Times New Roman" w:hAnsi="Times New Roman"/>
          <w:sz w:val="28"/>
          <w:szCs w:val="28"/>
        </w:rPr>
        <w:t>3) о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 xml:space="preserve">бжаловать </w:t>
      </w:r>
      <w:r w:rsidRPr="006035F6">
        <w:rPr>
          <w:rFonts w:ascii="Times New Roman" w:hAnsi="Times New Roman"/>
          <w:sz w:val="28"/>
          <w:szCs w:val="28"/>
        </w:rPr>
        <w:t>действия (бездействие) должностных лиц контрольного органа и их решения, принятые при исполнении государственной функции,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порядке, установленном законодательством Российской Федерации;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4) иные права в соответствии с Федеральным законом №171-ФЗ, настоящим Административным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513C91" w:rsidRPr="006035F6" w:rsidRDefault="007C2BF8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9. </w:t>
      </w:r>
      <w:r w:rsidR="00513C91" w:rsidRPr="006035F6">
        <w:rPr>
          <w:rFonts w:ascii="Times New Roman" w:hAnsi="Times New Roman"/>
          <w:sz w:val="28"/>
          <w:szCs w:val="28"/>
        </w:rPr>
        <w:t>Декларанты при осуществлении государственного контроля обязаны</w:t>
      </w:r>
      <w:r w:rsidR="00E90AA0" w:rsidRPr="006035F6">
        <w:rPr>
          <w:rFonts w:ascii="Times New Roman" w:hAnsi="Times New Roman"/>
          <w:sz w:val="28"/>
          <w:szCs w:val="28"/>
        </w:rPr>
        <w:t xml:space="preserve"> обеспечить выполнение обязательных требований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513C91" w:rsidRPr="006035F6" w:rsidRDefault="00513C91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представлять декларации и корректирующие декларации в порядке и сроки, установленные законодательством Российской Федерации;</w:t>
      </w:r>
    </w:p>
    <w:p w:rsidR="00513C91" w:rsidRPr="006035F6" w:rsidRDefault="00513C91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обеспечивать достоверность и полноту информации, содержащейся в декларациях</w:t>
      </w:r>
      <w:r w:rsidR="00877C6A" w:rsidRPr="006035F6">
        <w:rPr>
          <w:rFonts w:ascii="Times New Roman" w:hAnsi="Times New Roman"/>
          <w:sz w:val="28"/>
          <w:szCs w:val="28"/>
        </w:rPr>
        <w:t>.</w:t>
      </w:r>
    </w:p>
    <w:p w:rsidR="00513C91" w:rsidRPr="006035F6" w:rsidRDefault="00513C91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Результат исполнения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7C6A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10. Результатом исполнения государственной функции является</w:t>
      </w:r>
      <w:r w:rsidR="00D201AB" w:rsidRPr="006035F6">
        <w:rPr>
          <w:rFonts w:ascii="Times New Roman" w:hAnsi="Times New Roman"/>
          <w:sz w:val="28"/>
          <w:szCs w:val="28"/>
        </w:rPr>
        <w:t xml:space="preserve"> </w:t>
      </w:r>
      <w:r w:rsidRPr="006035F6">
        <w:rPr>
          <w:rFonts w:ascii="Times New Roman" w:hAnsi="Times New Roman"/>
          <w:sz w:val="28"/>
          <w:szCs w:val="28"/>
        </w:rPr>
        <w:t>принятие предусмотренных законодательством Российской Федерации мер</w:t>
      </w:r>
      <w:r w:rsidR="00D201AB" w:rsidRPr="006035F6">
        <w:rPr>
          <w:rFonts w:ascii="Times New Roman" w:hAnsi="Times New Roman"/>
          <w:sz w:val="28"/>
          <w:szCs w:val="28"/>
        </w:rPr>
        <w:t>, направленных на предупреждение или устранение</w:t>
      </w:r>
      <w:r w:rsidRPr="006035F6">
        <w:rPr>
          <w:rFonts w:ascii="Times New Roman" w:hAnsi="Times New Roman"/>
          <w:sz w:val="28"/>
          <w:szCs w:val="28"/>
        </w:rPr>
        <w:t xml:space="preserve"> выявленны</w:t>
      </w:r>
      <w:r w:rsidR="00D201AB" w:rsidRPr="006035F6">
        <w:rPr>
          <w:rFonts w:ascii="Times New Roman" w:hAnsi="Times New Roman"/>
          <w:sz w:val="28"/>
          <w:szCs w:val="28"/>
        </w:rPr>
        <w:t>х</w:t>
      </w:r>
      <w:r w:rsidRPr="006035F6">
        <w:rPr>
          <w:rFonts w:ascii="Times New Roman" w:hAnsi="Times New Roman"/>
          <w:sz w:val="28"/>
          <w:szCs w:val="28"/>
        </w:rPr>
        <w:t xml:space="preserve"> нарушени</w:t>
      </w:r>
      <w:r w:rsidR="00D201AB" w:rsidRPr="006035F6">
        <w:rPr>
          <w:rFonts w:ascii="Times New Roman" w:hAnsi="Times New Roman"/>
          <w:sz w:val="28"/>
          <w:szCs w:val="28"/>
        </w:rPr>
        <w:t>й</w:t>
      </w:r>
      <w:r w:rsidRPr="006035F6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877C6A" w:rsidRPr="006035F6">
        <w:rPr>
          <w:rFonts w:ascii="Times New Roman" w:hAnsi="Times New Roman"/>
          <w:sz w:val="28"/>
          <w:szCs w:val="28"/>
        </w:rPr>
        <w:t>:</w:t>
      </w:r>
    </w:p>
    <w:p w:rsidR="00D201AB" w:rsidRPr="006035F6" w:rsidRDefault="00877C6A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1) </w:t>
      </w:r>
      <w:r w:rsidR="00D201AB" w:rsidRPr="006035F6">
        <w:rPr>
          <w:rFonts w:ascii="Times New Roman" w:hAnsi="Times New Roman"/>
          <w:sz w:val="28"/>
          <w:szCs w:val="28"/>
        </w:rPr>
        <w:t>выдача предписания об устранении нарушений обязательных требований;</w:t>
      </w:r>
    </w:p>
    <w:p w:rsidR="00877C6A" w:rsidRPr="006035F6" w:rsidRDefault="00D201AB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</w:t>
      </w:r>
      <w:r w:rsidR="00877C6A" w:rsidRPr="006035F6">
        <w:rPr>
          <w:rFonts w:ascii="Times New Roman" w:hAnsi="Times New Roman"/>
          <w:sz w:val="28"/>
          <w:szCs w:val="28"/>
        </w:rPr>
        <w:t xml:space="preserve">возбуждение </w:t>
      </w:r>
      <w:r w:rsidR="00D060A7" w:rsidRPr="006035F6">
        <w:rPr>
          <w:rFonts w:ascii="Times New Roman" w:hAnsi="Times New Roman"/>
          <w:sz w:val="28"/>
          <w:szCs w:val="28"/>
        </w:rPr>
        <w:t>и рассмотрение дела</w:t>
      </w:r>
      <w:r w:rsidR="00877C6A" w:rsidRPr="006035F6">
        <w:rPr>
          <w:rFonts w:ascii="Times New Roman" w:hAnsi="Times New Roman"/>
          <w:sz w:val="28"/>
          <w:szCs w:val="28"/>
        </w:rPr>
        <w:t xml:space="preserve"> об административном правонарушении;</w:t>
      </w:r>
    </w:p>
    <w:p w:rsidR="00877C6A" w:rsidRPr="006035F6" w:rsidRDefault="00D060A7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877C6A" w:rsidRPr="006035F6">
        <w:rPr>
          <w:rFonts w:ascii="Times New Roman" w:hAnsi="Times New Roman"/>
          <w:sz w:val="28"/>
          <w:szCs w:val="28"/>
        </w:rPr>
        <w:t xml:space="preserve">) </w:t>
      </w:r>
      <w:r w:rsidRPr="006035F6">
        <w:rPr>
          <w:rFonts w:ascii="Times New Roman" w:hAnsi="Times New Roman"/>
          <w:sz w:val="28"/>
          <w:szCs w:val="28"/>
        </w:rPr>
        <w:t xml:space="preserve">приостановление действия лицензии и </w:t>
      </w:r>
      <w:r w:rsidR="00877C6A" w:rsidRPr="006035F6">
        <w:rPr>
          <w:rFonts w:ascii="Times New Roman" w:hAnsi="Times New Roman"/>
          <w:sz w:val="28"/>
          <w:szCs w:val="28"/>
        </w:rPr>
        <w:t>обращени</w:t>
      </w:r>
      <w:r w:rsidR="00D201AB" w:rsidRPr="006035F6">
        <w:rPr>
          <w:rFonts w:ascii="Times New Roman" w:hAnsi="Times New Roman"/>
          <w:sz w:val="28"/>
          <w:szCs w:val="28"/>
        </w:rPr>
        <w:t>е</w:t>
      </w:r>
      <w:r w:rsidR="00877C6A" w:rsidRPr="006035F6">
        <w:rPr>
          <w:rFonts w:ascii="Times New Roman" w:hAnsi="Times New Roman"/>
          <w:sz w:val="28"/>
          <w:szCs w:val="28"/>
        </w:rPr>
        <w:t xml:space="preserve"> </w:t>
      </w:r>
      <w:r w:rsidRPr="006035F6">
        <w:rPr>
          <w:rFonts w:ascii="Times New Roman" w:hAnsi="Times New Roman"/>
          <w:sz w:val="28"/>
          <w:szCs w:val="28"/>
        </w:rPr>
        <w:t xml:space="preserve">с заявлением </w:t>
      </w:r>
      <w:r w:rsidR="00D201AB" w:rsidRPr="006035F6">
        <w:rPr>
          <w:rFonts w:ascii="Times New Roman" w:hAnsi="Times New Roman"/>
          <w:sz w:val="28"/>
          <w:szCs w:val="28"/>
        </w:rPr>
        <w:t xml:space="preserve">в суд </w:t>
      </w:r>
      <w:r w:rsidR="00877C6A" w:rsidRPr="006035F6">
        <w:rPr>
          <w:rFonts w:ascii="Times New Roman" w:hAnsi="Times New Roman"/>
          <w:sz w:val="28"/>
          <w:szCs w:val="28"/>
        </w:rPr>
        <w:t xml:space="preserve">об </w:t>
      </w:r>
      <w:r w:rsidR="00877C6A" w:rsidRPr="006035F6">
        <w:rPr>
          <w:rFonts w:ascii="Times New Roman" w:hAnsi="Times New Roman"/>
          <w:sz w:val="28"/>
          <w:szCs w:val="28"/>
        </w:rPr>
        <w:lastRenderedPageBreak/>
        <w:t>аннулировании лицензии.</w:t>
      </w:r>
    </w:p>
    <w:p w:rsidR="007C2BF8" w:rsidRPr="006035F6" w:rsidRDefault="007C2BF8" w:rsidP="007C2B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218"/>
      <w:r w:rsidRPr="006035F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35F6">
        <w:rPr>
          <w:rFonts w:ascii="Times New Roman" w:hAnsi="Times New Roman"/>
          <w:b/>
          <w:sz w:val="28"/>
          <w:szCs w:val="28"/>
        </w:rPr>
        <w:t>. Требования к порядку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Порядок информирования об исполнении государственной функции</w:t>
      </w:r>
    </w:p>
    <w:p w:rsidR="00D201AB" w:rsidRPr="006035F6" w:rsidRDefault="00D201AB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603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Pr="006035F6">
        <w:rPr>
          <w:rFonts w:ascii="Times New Roman" w:hAnsi="Times New Roman"/>
          <w:sz w:val="28"/>
          <w:szCs w:val="28"/>
        </w:rPr>
        <w:t>Место нахождения контрольного органа: Республика Карелия, г. Петрозаводск, пр. Ленина, д. 20А.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12. Почтовый адрес: 185035, Республика Карелия, г.Петрозаводск, пр.Ленина, д.19.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13. График работы контрольного органа: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Понедельник – четверг: 09.00 – 13.00, 14.00 -17.15;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Пятница: 09.00 – 13.00, 14.00 - 17.00;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Суббота, воскресенье – выходные дни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14. Прием посетителей по вопросам исполнения государственной функции осуществляется в соответствии с графиком работы контрольного органа управлением контроля за оборотом алкогольной продукции по адресу: г. Петрозаводск, пр. Ленина, д. 20А, контактный телефон: (8142) 33-14-20, 33-14-40.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15. Адрес электронной почты: </w:t>
      </w:r>
      <w:hyperlink r:id="rId10" w:history="1"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gkk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karelia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6035F6">
        <w:rPr>
          <w:rFonts w:ascii="Times New Roman" w:hAnsi="Times New Roman"/>
          <w:sz w:val="28"/>
          <w:szCs w:val="28"/>
        </w:rPr>
        <w:t>.</w:t>
      </w:r>
      <w:r w:rsidR="006035F6" w:rsidRPr="006035F6">
        <w:rPr>
          <w:rFonts w:ascii="Times New Roman" w:hAnsi="Times New Roman"/>
          <w:sz w:val="28"/>
          <w:szCs w:val="28"/>
        </w:rPr>
        <w:t xml:space="preserve"> Официальный сайт контрольного органа - http://gkk.karelia.ru/.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16. Информирование по вопросам исполнения государственной функции осуществляется: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в устной форме по телефону или на личном приеме;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в письменной форме, включая предоставление информации по электронной почте;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посредством размещения сведений на Официальном интернет-портале Республики Карелия</w:t>
      </w:r>
      <w:r w:rsidR="006D0F9B" w:rsidRPr="006035F6">
        <w:rPr>
          <w:rFonts w:ascii="Times New Roman" w:hAnsi="Times New Roman"/>
          <w:sz w:val="28"/>
          <w:szCs w:val="28"/>
        </w:rPr>
        <w:t>, н</w:t>
      </w:r>
      <w:r w:rsidRPr="006035F6">
        <w:rPr>
          <w:rFonts w:ascii="Times New Roman" w:hAnsi="Times New Roman"/>
          <w:sz w:val="28"/>
          <w:szCs w:val="28"/>
        </w:rPr>
        <w:t>а странице контрольного органа</w:t>
      </w:r>
      <w:r w:rsidR="00F05CBC" w:rsidRPr="006035F6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B807AE" w:rsidRPr="006035F6">
        <w:rPr>
          <w:rFonts w:ascii="Times New Roman" w:hAnsi="Times New Roman"/>
          <w:sz w:val="28"/>
          <w:szCs w:val="28"/>
        </w:rPr>
        <w:t>контрольного органа</w:t>
      </w:r>
      <w:r w:rsidRPr="006035F6">
        <w:rPr>
          <w:rFonts w:ascii="Times New Roman" w:hAnsi="Times New Roman"/>
          <w:sz w:val="28"/>
          <w:szCs w:val="28"/>
        </w:rPr>
        <w:t>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17. Должностные лица контрольного органа, осуществляющие устное информирование, принимают все необходимые меры для полного и оперативного ответа на поставленные вопросы.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обращения, должностные лица контрольного органа подробно, в корректной форме информируют обратившихся лиц по интересующим их вопросам.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18. Письменное информирование по вопросам исполнения государственной функции осуществляется при получении обращения о предоставлении письменной информации по вопросам исполнения государственной функции.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Письменное обращение, поступившее в контрольный орган, рассматривается в течение 30 календарных дней со дня регистрации такого обращения.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Должностные лица контрольного органа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19. На Официальном интернет-портале Республики Карелия на странице контрольного органа</w:t>
      </w:r>
      <w:r w:rsidR="00EF00C9" w:rsidRPr="006035F6">
        <w:rPr>
          <w:rFonts w:ascii="Times New Roman" w:hAnsi="Times New Roman"/>
          <w:sz w:val="28"/>
          <w:szCs w:val="28"/>
        </w:rPr>
        <w:t xml:space="preserve">, на официальном сайте контрольного органа </w:t>
      </w:r>
      <w:r w:rsidRPr="006035F6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сведения о месте нахождения, контактных телефонах, адресе электронной почты, графике работы контрольного органа;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тексты нормативных правовых актов, регулирующих исполнение государственной функции;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текст настоящего Административного регламента.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Сроки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AC9" w:rsidRPr="006035F6" w:rsidRDefault="008578A0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20</w:t>
      </w:r>
      <w:r w:rsidR="007C2BF8" w:rsidRPr="006035F6">
        <w:rPr>
          <w:rFonts w:ascii="Times New Roman" w:hAnsi="Times New Roman"/>
          <w:sz w:val="28"/>
          <w:szCs w:val="28"/>
        </w:rPr>
        <w:t xml:space="preserve">. </w:t>
      </w:r>
      <w:r w:rsidR="001B41EB" w:rsidRPr="006035F6">
        <w:rPr>
          <w:rFonts w:ascii="Times New Roman" w:hAnsi="Times New Roman"/>
          <w:sz w:val="28"/>
          <w:szCs w:val="28"/>
        </w:rPr>
        <w:t>Общий срок исполнения государственной функции не должен превышать одного года со дня окончания срока представления деклараций.</w:t>
      </w:r>
    </w:p>
    <w:p w:rsidR="00810AC9" w:rsidRPr="006035F6" w:rsidRDefault="007C2BF8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Исполнение государственной функции начинается после </w:t>
      </w:r>
      <w:r w:rsidR="001B41EB" w:rsidRPr="006035F6">
        <w:rPr>
          <w:rFonts w:ascii="Times New Roman" w:hAnsi="Times New Roman"/>
          <w:sz w:val="28"/>
          <w:szCs w:val="28"/>
        </w:rPr>
        <w:t>дня</w:t>
      </w:r>
      <w:r w:rsidRPr="006035F6">
        <w:rPr>
          <w:rFonts w:ascii="Times New Roman" w:hAnsi="Times New Roman"/>
          <w:sz w:val="28"/>
          <w:szCs w:val="28"/>
        </w:rPr>
        <w:t xml:space="preserve"> окончания установленных законодательством Российской Федерации сроков для представления деклараций.</w:t>
      </w:r>
    </w:p>
    <w:p w:rsidR="00810AC9" w:rsidRPr="006035F6" w:rsidRDefault="00B15704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 соответствии с Постановлением Правительства №815 д</w:t>
      </w:r>
      <w:r w:rsidR="0095025F" w:rsidRPr="006035F6">
        <w:rPr>
          <w:rFonts w:ascii="Times New Roman" w:eastAsiaTheme="minorHAnsi" w:hAnsi="Times New Roman"/>
          <w:sz w:val="28"/>
          <w:szCs w:val="28"/>
        </w:rPr>
        <w:t>екларации представляются ежеквартально, не позднее 20-го числа месяца, следующего за отчетным кварталом.</w:t>
      </w:r>
    </w:p>
    <w:p w:rsidR="00810AC9" w:rsidRPr="006035F6" w:rsidRDefault="00B15704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 обнаружении декларантом фактов неотражения или неполноты отражения в декларации необходимых сведений, а также ошибок (искажений), допущенных в истекшем отчетном периоде, декларант представляет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810AC9" w:rsidRPr="006035F6" w:rsidRDefault="0022173C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Корректирующие декларации представляются до окончания квартала, следующего за отчетным кварталом, с обоснованием причин, вызвавших неполноту или недостоверность представленных сведений (за исключением представления корректирующих деклараций по предписанию лицензирующего органа об устранении нарушений условий действия лицензии).</w:t>
      </w:r>
    </w:p>
    <w:p w:rsidR="0026389A" w:rsidRPr="006035F6" w:rsidRDefault="0026389A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Сроки прохождения отдельных административных процедур предусмотрены в </w:t>
      </w:r>
      <w:hyperlink w:anchor="Par221" w:history="1">
        <w:r w:rsidRPr="006035F6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6035F6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выполнения» настоящего Административного регламента</w:t>
      </w:r>
      <w:r w:rsidR="008771C4" w:rsidRPr="006035F6">
        <w:rPr>
          <w:rFonts w:ascii="Times New Roman" w:hAnsi="Times New Roman"/>
          <w:sz w:val="28"/>
          <w:szCs w:val="28"/>
        </w:rPr>
        <w:t>.</w:t>
      </w:r>
    </w:p>
    <w:p w:rsidR="00B15704" w:rsidRPr="006035F6" w:rsidRDefault="00B15704" w:rsidP="0022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13"/>
      <w:bookmarkEnd w:id="3"/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35F6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</w:t>
      </w:r>
      <w:r w:rsidR="00666F69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7C2BF8" w:rsidRPr="006035F6" w:rsidRDefault="007C2BF8" w:rsidP="007C2BF8">
      <w:pPr>
        <w:spacing w:after="0" w:line="240" w:lineRule="auto"/>
        <w:ind w:left="-54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8578A0" w:rsidRPr="006035F6">
        <w:rPr>
          <w:rFonts w:ascii="Times New Roman" w:eastAsia="Times New Roman" w:hAnsi="Times New Roman"/>
          <w:sz w:val="28"/>
          <w:szCs w:val="28"/>
        </w:rPr>
        <w:t>1</w:t>
      </w:r>
      <w:r w:rsidRPr="006035F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035F6">
        <w:rPr>
          <w:rFonts w:ascii="Times New Roman" w:hAnsi="Times New Roman"/>
          <w:sz w:val="28"/>
          <w:szCs w:val="28"/>
        </w:rPr>
        <w:t>Исполнение государственной функции включает в себя следующие административные процедуры</w:t>
      </w:r>
      <w:r w:rsidRPr="006035F6">
        <w:rPr>
          <w:rFonts w:ascii="Times New Roman" w:eastAsia="Times New Roman" w:hAnsi="Times New Roman"/>
          <w:sz w:val="28"/>
          <w:szCs w:val="28"/>
        </w:rPr>
        <w:t>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1) прием декларации;</w:t>
      </w:r>
    </w:p>
    <w:p w:rsidR="0061158D" w:rsidRPr="006035F6" w:rsidRDefault="0061158D" w:rsidP="0061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2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 xml:space="preserve">) </w:t>
      </w:r>
      <w:r w:rsidRPr="006035F6">
        <w:rPr>
          <w:rFonts w:ascii="Times New Roman" w:eastAsia="Times New Roman" w:hAnsi="Times New Roman"/>
          <w:sz w:val="28"/>
          <w:szCs w:val="28"/>
        </w:rPr>
        <w:t>контроль за соблюдением порядка представления декларации;</w:t>
      </w:r>
    </w:p>
    <w:p w:rsidR="00520E9C" w:rsidRPr="006035F6" w:rsidRDefault="00F46FB5" w:rsidP="0052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3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>) возбуждение и рассмотрение дела об административном правонарушении;</w:t>
      </w:r>
    </w:p>
    <w:p w:rsidR="00520E9C" w:rsidRPr="006035F6" w:rsidRDefault="00F46FB5" w:rsidP="0052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4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 xml:space="preserve">) </w:t>
      </w:r>
      <w:r w:rsidR="00520E9C" w:rsidRPr="006035F6">
        <w:rPr>
          <w:rFonts w:ascii="Times New Roman" w:eastAsia="Times New Roman" w:hAnsi="Times New Roman"/>
          <w:sz w:val="28"/>
          <w:szCs w:val="28"/>
        </w:rPr>
        <w:t>п</w:t>
      </w:r>
      <w:r w:rsidR="00520E9C" w:rsidRPr="006035F6">
        <w:rPr>
          <w:rFonts w:ascii="Times New Roman" w:hAnsi="Times New Roman"/>
          <w:sz w:val="28"/>
          <w:szCs w:val="28"/>
        </w:rPr>
        <w:t>одготовка документов для приостановления действия лицензии и направления заявления в суд об аннулировании лицензии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>Прием декларации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left="-540"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8578A0"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Pr="006035F6">
        <w:rPr>
          <w:rFonts w:ascii="Times New Roman" w:hAnsi="Times New Roman" w:cs="Times New Roman"/>
          <w:bCs/>
          <w:sz w:val="28"/>
          <w:szCs w:val="28"/>
        </w:rPr>
        <w:t>. О</w:t>
      </w:r>
      <w:r w:rsidRPr="006035F6">
        <w:rPr>
          <w:rFonts w:ascii="Times New Roman" w:eastAsia="Calibri" w:hAnsi="Times New Roman" w:cs="Times New Roman"/>
          <w:sz w:val="28"/>
          <w:szCs w:val="28"/>
        </w:rPr>
        <w:t>снованием для начала административной процедуры является представление декларации декларантами.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Декларация представляется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 </w:t>
      </w:r>
      <w:hyperlink r:id="rId11" w:history="1">
        <w:r w:rsidRPr="006035F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6035F6">
        <w:rPr>
          <w:rFonts w:ascii="Times New Roman" w:eastAsia="Times New Roman" w:hAnsi="Times New Roman"/>
          <w:sz w:val="28"/>
          <w:szCs w:val="28"/>
        </w:rPr>
        <w:t xml:space="preserve">  «Об электронной подписи».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При представлении декларации в форме электронного документа используется формат, установленный Федеральной службой по регулированию алкогольного рынка. </w:t>
      </w:r>
      <w:r w:rsidRPr="006035F6">
        <w:rPr>
          <w:rFonts w:ascii="Times New Roman" w:hAnsi="Times New Roman"/>
          <w:sz w:val="28"/>
          <w:szCs w:val="28"/>
        </w:rPr>
        <w:t>Контрольный орган</w:t>
      </w:r>
      <w:r w:rsidRPr="006035F6">
        <w:rPr>
          <w:rFonts w:ascii="Times New Roman" w:eastAsia="Times New Roman" w:hAnsi="Times New Roman"/>
          <w:sz w:val="28"/>
          <w:szCs w:val="28"/>
        </w:rPr>
        <w:t xml:space="preserve"> для приема декларации использует программное обеспечение указанной Службы.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 xml:space="preserve">Результатом принятия декларации является квитанция о приеме декларации в форме электронного документа. 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>Датой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 представления </w:t>
      </w:r>
      <w:r w:rsidR="0095025F" w:rsidRPr="006035F6">
        <w:rPr>
          <w:rFonts w:ascii="Times New Roman" w:hAnsi="Times New Roman"/>
          <w:sz w:val="28"/>
          <w:szCs w:val="28"/>
          <w:lang w:eastAsia="ru-RU"/>
        </w:rPr>
        <w:t xml:space="preserve">декларации </w:t>
      </w:r>
      <w:r w:rsidRPr="006035F6">
        <w:rPr>
          <w:rFonts w:ascii="Times New Roman" w:hAnsi="Times New Roman"/>
          <w:sz w:val="28"/>
          <w:szCs w:val="28"/>
          <w:lang w:eastAsia="ru-RU"/>
        </w:rPr>
        <w:t>считается дата ее отправки.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6FB5" w:rsidRPr="006035F6" w:rsidRDefault="00F46FB5" w:rsidP="00F46FB5">
      <w:pPr>
        <w:autoSpaceDE w:val="0"/>
        <w:autoSpaceDN w:val="0"/>
        <w:adjustRightInd w:val="0"/>
        <w:spacing w:after="0" w:line="240" w:lineRule="auto"/>
        <w:ind w:left="-5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 xml:space="preserve">Контроль за соблюдением порядка представления декларации </w:t>
      </w:r>
    </w:p>
    <w:p w:rsidR="003A5E59" w:rsidRPr="006035F6" w:rsidRDefault="003A5E59" w:rsidP="00F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46FB5" w:rsidRPr="006035F6" w:rsidRDefault="0061158D" w:rsidP="00F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23. Основани</w:t>
      </w:r>
      <w:r w:rsidR="00B15704" w:rsidRPr="006035F6">
        <w:rPr>
          <w:rFonts w:ascii="Times New Roman" w:eastAsia="Times New Roman" w:hAnsi="Times New Roman"/>
          <w:bCs/>
          <w:sz w:val="28"/>
          <w:szCs w:val="28"/>
        </w:rPr>
        <w:t>е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м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для начала административной процедуры является </w:t>
      </w:r>
      <w:r w:rsidR="00B15704" w:rsidRPr="006035F6">
        <w:rPr>
          <w:rFonts w:ascii="Times New Roman" w:hAnsi="Times New Roman"/>
          <w:sz w:val="28"/>
          <w:szCs w:val="28"/>
        </w:rPr>
        <w:t>окончание срок</w:t>
      </w:r>
      <w:r w:rsidR="003A5E59" w:rsidRPr="006035F6">
        <w:rPr>
          <w:rFonts w:ascii="Times New Roman" w:hAnsi="Times New Roman"/>
          <w:sz w:val="28"/>
          <w:szCs w:val="28"/>
        </w:rPr>
        <w:t>ов</w:t>
      </w:r>
      <w:r w:rsidR="00B15704" w:rsidRPr="006035F6">
        <w:rPr>
          <w:rFonts w:ascii="Times New Roman" w:hAnsi="Times New Roman"/>
          <w:sz w:val="28"/>
          <w:szCs w:val="28"/>
        </w:rPr>
        <w:t xml:space="preserve"> представления деклараций, указанн</w:t>
      </w:r>
      <w:r w:rsidR="003A5E59" w:rsidRPr="006035F6">
        <w:rPr>
          <w:rFonts w:ascii="Times New Roman" w:hAnsi="Times New Roman"/>
          <w:sz w:val="28"/>
          <w:szCs w:val="28"/>
        </w:rPr>
        <w:t>ых</w:t>
      </w:r>
      <w:r w:rsidR="00B15704" w:rsidRPr="006035F6">
        <w:rPr>
          <w:rFonts w:ascii="Times New Roman" w:hAnsi="Times New Roman"/>
          <w:sz w:val="28"/>
          <w:szCs w:val="28"/>
        </w:rPr>
        <w:t xml:space="preserve"> в пункте 20 настоящего Административного регламента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.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5704" w:rsidRPr="006035F6" w:rsidRDefault="003A5E59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Контроль за соблюдением порядка представления деклараций</w:t>
      </w:r>
      <w:r w:rsidR="00B15704" w:rsidRPr="006035F6">
        <w:rPr>
          <w:rFonts w:ascii="Times New Roman" w:hAnsi="Times New Roman"/>
          <w:sz w:val="28"/>
          <w:szCs w:val="28"/>
        </w:rPr>
        <w:t xml:space="preserve"> осуществляется уполномоченными должностными лицами путем анализа </w:t>
      </w:r>
      <w:r w:rsidRPr="006035F6">
        <w:rPr>
          <w:rFonts w:ascii="Times New Roman" w:hAnsi="Times New Roman"/>
          <w:sz w:val="28"/>
          <w:szCs w:val="28"/>
        </w:rPr>
        <w:t>отчетов о представленных/не представленных декларациях об объеме розничной продажи алкогольной и спиртосодержащей продукции</w:t>
      </w:r>
      <w:r w:rsidR="00B15704" w:rsidRPr="006035F6">
        <w:rPr>
          <w:rFonts w:ascii="Times New Roman" w:hAnsi="Times New Roman"/>
          <w:sz w:val="28"/>
          <w:szCs w:val="28"/>
        </w:rPr>
        <w:t xml:space="preserve">, сформированных </w:t>
      </w:r>
      <w:r w:rsidR="006035F6">
        <w:rPr>
          <w:rFonts w:ascii="Times New Roman" w:hAnsi="Times New Roman"/>
          <w:sz w:val="28"/>
          <w:szCs w:val="28"/>
        </w:rPr>
        <w:t xml:space="preserve">на основании сведений </w:t>
      </w:r>
      <w:r w:rsidR="00B15704" w:rsidRPr="006035F6">
        <w:rPr>
          <w:rFonts w:ascii="Times New Roman" w:hAnsi="Times New Roman"/>
          <w:sz w:val="28"/>
          <w:szCs w:val="28"/>
        </w:rPr>
        <w:t>Федеральной службы по регулированию алкогольного рынка</w:t>
      </w:r>
      <w:r w:rsidR="006035F6">
        <w:rPr>
          <w:rFonts w:ascii="Times New Roman" w:hAnsi="Times New Roman"/>
          <w:sz w:val="28"/>
          <w:szCs w:val="28"/>
        </w:rPr>
        <w:t>, предоставленных в информационной системе субъекта Российской Федерации по приему розничных деклараций или по почте</w:t>
      </w:r>
      <w:r w:rsidR="00B15704" w:rsidRPr="006035F6">
        <w:rPr>
          <w:rFonts w:ascii="Times New Roman" w:hAnsi="Times New Roman"/>
          <w:sz w:val="28"/>
          <w:szCs w:val="28"/>
        </w:rPr>
        <w:t>.</w:t>
      </w:r>
    </w:p>
    <w:p w:rsidR="003A5E59" w:rsidRPr="006035F6" w:rsidRDefault="003A5E59" w:rsidP="003A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Критериями выявления непредставления и несвоевременного представления деклараций является отсутствие сведений об отправке деклараций за истекший отчетный период от декларантов либо наличие сведений о представлении </w:t>
      </w:r>
      <w:r w:rsidRPr="006035F6">
        <w:rPr>
          <w:rFonts w:ascii="Times New Roman" w:hAnsi="Times New Roman"/>
          <w:sz w:val="28"/>
          <w:szCs w:val="28"/>
        </w:rPr>
        <w:lastRenderedPageBreak/>
        <w:t>деклараций за отчетный период по истечении срок</w:t>
      </w:r>
      <w:r w:rsidR="00A4229B">
        <w:rPr>
          <w:rFonts w:ascii="Times New Roman" w:hAnsi="Times New Roman"/>
          <w:sz w:val="28"/>
          <w:szCs w:val="28"/>
        </w:rPr>
        <w:t>о</w:t>
      </w:r>
      <w:r w:rsidR="00810AC9" w:rsidRPr="006035F6">
        <w:rPr>
          <w:rFonts w:ascii="Times New Roman" w:hAnsi="Times New Roman"/>
          <w:sz w:val="28"/>
          <w:szCs w:val="28"/>
        </w:rPr>
        <w:t>в представления деклараций</w:t>
      </w:r>
      <w:r w:rsidRPr="006035F6">
        <w:rPr>
          <w:rFonts w:ascii="Times New Roman" w:hAnsi="Times New Roman"/>
          <w:sz w:val="28"/>
          <w:szCs w:val="28"/>
        </w:rPr>
        <w:t>, указанн</w:t>
      </w:r>
      <w:r w:rsidR="00810AC9" w:rsidRPr="006035F6">
        <w:rPr>
          <w:rFonts w:ascii="Times New Roman" w:hAnsi="Times New Roman"/>
          <w:sz w:val="28"/>
          <w:szCs w:val="28"/>
        </w:rPr>
        <w:t>ых</w:t>
      </w:r>
      <w:r w:rsidRPr="006035F6">
        <w:rPr>
          <w:rFonts w:ascii="Times New Roman" w:hAnsi="Times New Roman"/>
          <w:sz w:val="28"/>
          <w:szCs w:val="28"/>
        </w:rPr>
        <w:t xml:space="preserve"> в </w:t>
      </w:r>
      <w:hyperlink w:anchor="Par206" w:history="1">
        <w:r w:rsidRPr="006035F6">
          <w:rPr>
            <w:rFonts w:ascii="Times New Roman" w:hAnsi="Times New Roman"/>
            <w:sz w:val="28"/>
            <w:szCs w:val="28"/>
          </w:rPr>
          <w:t>пункте</w:t>
        </w:r>
      </w:hyperlink>
      <w:r w:rsidRPr="006035F6">
        <w:rPr>
          <w:rFonts w:ascii="Times New Roman" w:hAnsi="Times New Roman"/>
          <w:sz w:val="28"/>
          <w:szCs w:val="28"/>
        </w:rPr>
        <w:t xml:space="preserve"> 20 настоящего Административного регламента.</w:t>
      </w:r>
    </w:p>
    <w:p w:rsidR="003A5E59" w:rsidRPr="006035F6" w:rsidRDefault="003A5E59" w:rsidP="003A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Критериями выявления включения в декларации искаженной информации об объемах оборота алкогольной и спиртосодержащей продукции является наличие расхождений между данными об объемах оборота алкогольной и спиртосодержащей продукции, представленными декларантами и организациями, осуществляющими закупку, хранение и поставку указанной продукции.</w:t>
      </w:r>
    </w:p>
    <w:p w:rsidR="0026389A" w:rsidRPr="006035F6" w:rsidRDefault="0026389A" w:rsidP="0026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Максимальный срок проведения мероприятий по контролю за соблюдением порядка представления деклараций - 9 месяцев со дня окончания сроков</w:t>
      </w:r>
      <w:r w:rsidR="00810AC9" w:rsidRPr="006035F6">
        <w:rPr>
          <w:rFonts w:ascii="Times New Roman" w:hAnsi="Times New Roman"/>
          <w:sz w:val="28"/>
          <w:szCs w:val="28"/>
        </w:rPr>
        <w:t xml:space="preserve"> представления деклараций</w:t>
      </w:r>
      <w:r w:rsidRPr="006035F6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206" w:history="1">
        <w:r w:rsidRPr="006035F6">
          <w:rPr>
            <w:rFonts w:ascii="Times New Roman" w:hAnsi="Times New Roman"/>
            <w:sz w:val="28"/>
            <w:szCs w:val="28"/>
          </w:rPr>
          <w:t>пункте</w:t>
        </w:r>
      </w:hyperlink>
      <w:r w:rsidRPr="006035F6">
        <w:rPr>
          <w:rFonts w:ascii="Times New Roman" w:hAnsi="Times New Roman"/>
          <w:sz w:val="28"/>
          <w:szCs w:val="28"/>
        </w:rPr>
        <w:t xml:space="preserve"> 20 настоящего Административного регламента.</w:t>
      </w:r>
    </w:p>
    <w:p w:rsidR="00845806" w:rsidRPr="006035F6" w:rsidRDefault="00845806" w:rsidP="0026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845806" w:rsidRPr="006035F6" w:rsidRDefault="00845806" w:rsidP="008458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выдача</w:t>
      </w:r>
      <w:r w:rsidR="001C72EC" w:rsidRPr="006035F6">
        <w:rPr>
          <w:rFonts w:ascii="Times New Roman" w:hAnsi="Times New Roman"/>
          <w:sz w:val="28"/>
          <w:szCs w:val="28"/>
          <w:lang w:eastAsia="ru-RU"/>
        </w:rPr>
        <w:t xml:space="preserve"> предписани</w:t>
      </w:r>
      <w:r w:rsidRPr="006035F6">
        <w:rPr>
          <w:rFonts w:ascii="Times New Roman" w:hAnsi="Times New Roman"/>
          <w:sz w:val="28"/>
          <w:szCs w:val="28"/>
          <w:lang w:eastAsia="ru-RU"/>
        </w:rPr>
        <w:t>я</w:t>
      </w:r>
      <w:r w:rsidR="001C72EC" w:rsidRPr="006035F6">
        <w:rPr>
          <w:rFonts w:ascii="Times New Roman" w:hAnsi="Times New Roman"/>
          <w:sz w:val="28"/>
          <w:szCs w:val="28"/>
          <w:lang w:eastAsia="ru-RU"/>
        </w:rPr>
        <w:t xml:space="preserve"> об устранении выявленных нарушений</w:t>
      </w:r>
      <w:r w:rsidRPr="006035F6">
        <w:rPr>
          <w:rFonts w:ascii="Times New Roman" w:hAnsi="Times New Roman"/>
          <w:sz w:val="28"/>
          <w:szCs w:val="28"/>
          <w:lang w:eastAsia="ru-RU"/>
        </w:rPr>
        <w:t>;</w:t>
      </w:r>
    </w:p>
    <w:p w:rsidR="00845806" w:rsidRPr="006035F6" w:rsidRDefault="00C36ADD" w:rsidP="008458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возбужд</w:t>
      </w:r>
      <w:r w:rsidR="00845806" w:rsidRPr="006035F6">
        <w:rPr>
          <w:rFonts w:ascii="Times New Roman" w:hAnsi="Times New Roman"/>
          <w:sz w:val="28"/>
          <w:szCs w:val="28"/>
        </w:rPr>
        <w:t>ение</w:t>
      </w:r>
      <w:r w:rsidRPr="006035F6">
        <w:rPr>
          <w:rFonts w:ascii="Times New Roman" w:hAnsi="Times New Roman"/>
          <w:sz w:val="28"/>
          <w:szCs w:val="28"/>
        </w:rPr>
        <w:t xml:space="preserve"> дел</w:t>
      </w:r>
      <w:r w:rsidR="00845806" w:rsidRPr="006035F6">
        <w:rPr>
          <w:rFonts w:ascii="Times New Roman" w:hAnsi="Times New Roman"/>
          <w:sz w:val="28"/>
          <w:szCs w:val="28"/>
        </w:rPr>
        <w:t>а</w:t>
      </w:r>
      <w:r w:rsidRPr="006035F6">
        <w:rPr>
          <w:rFonts w:ascii="Times New Roman" w:hAnsi="Times New Roman"/>
          <w:sz w:val="28"/>
          <w:szCs w:val="28"/>
        </w:rPr>
        <w:t xml:space="preserve"> об административном правонарушении, предусмотренном </w:t>
      </w:r>
      <w:hyperlink r:id="rId12" w:history="1">
        <w:r w:rsidRPr="006035F6">
          <w:rPr>
            <w:rFonts w:ascii="Times New Roman" w:hAnsi="Times New Roman"/>
            <w:sz w:val="28"/>
            <w:szCs w:val="28"/>
          </w:rPr>
          <w:t>статьей 15.13</w:t>
        </w:r>
      </w:hyperlink>
      <w:r w:rsidRPr="006035F6">
        <w:rPr>
          <w:rFonts w:ascii="Times New Roman" w:hAnsi="Times New Roman"/>
          <w:sz w:val="28"/>
          <w:szCs w:val="28"/>
        </w:rPr>
        <w:t xml:space="preserve"> КоАП РФ</w:t>
      </w:r>
      <w:r w:rsidR="00845806" w:rsidRPr="006035F6">
        <w:rPr>
          <w:rFonts w:ascii="Times New Roman" w:hAnsi="Times New Roman"/>
          <w:sz w:val="28"/>
          <w:szCs w:val="28"/>
        </w:rPr>
        <w:t>.</w:t>
      </w:r>
    </w:p>
    <w:p w:rsidR="0061158D" w:rsidRPr="006035F6" w:rsidRDefault="0061158D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/>
          <w:bCs/>
          <w:sz w:val="28"/>
          <w:szCs w:val="28"/>
        </w:rPr>
        <w:t>Возбуждение и рассмотрение дела об административном правонарушении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389A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4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.</w:t>
      </w:r>
      <w:r w:rsidRPr="006035F6">
        <w:rPr>
          <w:rFonts w:ascii="Times New Roman" w:hAnsi="Times New Roman"/>
          <w:sz w:val="28"/>
          <w:szCs w:val="28"/>
        </w:rPr>
        <w:t xml:space="preserve"> О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сновани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ями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для возбуждения дела об административном правонарушении яв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ляю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тся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: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6389A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1) непредставление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 xml:space="preserve"> декларации декларантом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6389A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>несвоевременное представление декларации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декларантом;</w:t>
      </w:r>
    </w:p>
    <w:p w:rsidR="007C2BF8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>включение в декларации искаженных данных.</w:t>
      </w: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F46FB5" w:rsidRPr="006035F6">
        <w:rPr>
          <w:rFonts w:ascii="Times New Roman" w:hAnsi="Times New Roman" w:cs="Times New Roman"/>
          <w:bCs/>
          <w:sz w:val="28"/>
          <w:szCs w:val="28"/>
        </w:rPr>
        <w:t>5</w:t>
      </w:r>
      <w:r w:rsidRPr="006035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35F6">
        <w:rPr>
          <w:rFonts w:ascii="Times New Roman" w:eastAsia="Calibri" w:hAnsi="Times New Roman" w:cs="Times New Roman"/>
          <w:sz w:val="28"/>
          <w:szCs w:val="28"/>
        </w:rPr>
        <w:t>Дело об административном правонарушении считается возбужденным с момента составления протокола об административном правонарушении либо с момента вынесения определения о возбуждении дела об административном правонарушении и проведении административного расследования</w:t>
      </w:r>
      <w:r w:rsidRPr="00603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6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. Протокол об административном правонарушении составляется уполномоченным должностным лицом после выявления факта совершения административного правонарушения в соответствии со статьей 28.2 КоАП РФ.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</w:t>
      </w:r>
      <w:r w:rsidR="00CF7587" w:rsidRPr="006035F6">
        <w:rPr>
          <w:rFonts w:ascii="Times New Roman" w:eastAsia="Times New Roman" w:hAnsi="Times New Roman"/>
          <w:bCs/>
          <w:sz w:val="28"/>
          <w:szCs w:val="28"/>
        </w:rPr>
        <w:t xml:space="preserve">административного 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расследования в сроки, предусмотренные статьей 28.7 КоАП РФ.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2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>7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. Дела об административных правонарушениях рассматриваются в порядке, установленном </w:t>
      </w:r>
      <w:hyperlink r:id="rId13" w:history="1">
        <w:r w:rsidRPr="006035F6">
          <w:rPr>
            <w:rFonts w:ascii="Times New Roman" w:hAnsi="Times New Roman"/>
            <w:sz w:val="28"/>
            <w:szCs w:val="28"/>
            <w:lang w:eastAsia="ru-RU"/>
          </w:rPr>
          <w:t>статьями 29.1</w:t>
        </w:r>
      </w:hyperlink>
      <w:r w:rsidRPr="006035F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Pr="006035F6">
          <w:rPr>
            <w:rFonts w:ascii="Times New Roman" w:hAnsi="Times New Roman"/>
            <w:sz w:val="28"/>
            <w:szCs w:val="28"/>
            <w:lang w:eastAsia="ru-RU"/>
          </w:rPr>
          <w:t>29.13</w:t>
        </w:r>
      </w:hyperlink>
      <w:r w:rsidRPr="006035F6">
        <w:rPr>
          <w:rFonts w:ascii="Times New Roman" w:hAnsi="Times New Roman"/>
          <w:sz w:val="28"/>
          <w:szCs w:val="28"/>
          <w:lang w:eastAsia="ru-RU"/>
        </w:rPr>
        <w:t xml:space="preserve"> КоАП РФ.</w:t>
      </w: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F46FB5" w:rsidRPr="006035F6">
        <w:rPr>
          <w:rFonts w:ascii="Times New Roman" w:hAnsi="Times New Roman" w:cs="Times New Roman"/>
          <w:bCs/>
          <w:sz w:val="28"/>
          <w:szCs w:val="28"/>
        </w:rPr>
        <w:t>8</w:t>
      </w:r>
      <w:r w:rsidRPr="006035F6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Par0"/>
      <w:bookmarkEnd w:id="4"/>
      <w:r w:rsidRPr="006035F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вынесение постановления о назначении административного наказания либо постановления о прекращении производства по делу об административном правонарушении.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20E9C" w:rsidRPr="006035F6" w:rsidRDefault="00520E9C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Подготовка документов для п</w:t>
      </w:r>
      <w:r w:rsidR="007C2BF8" w:rsidRPr="006035F6">
        <w:rPr>
          <w:rFonts w:ascii="Times New Roman" w:hAnsi="Times New Roman"/>
          <w:b/>
          <w:sz w:val="28"/>
          <w:szCs w:val="28"/>
        </w:rPr>
        <w:t>риостановлени</w:t>
      </w:r>
      <w:r w:rsidRPr="006035F6">
        <w:rPr>
          <w:rFonts w:ascii="Times New Roman" w:hAnsi="Times New Roman"/>
          <w:b/>
          <w:sz w:val="28"/>
          <w:szCs w:val="28"/>
        </w:rPr>
        <w:t>я</w:t>
      </w:r>
      <w:r w:rsidR="007C2BF8" w:rsidRPr="006035F6">
        <w:rPr>
          <w:rFonts w:ascii="Times New Roman" w:hAnsi="Times New Roman"/>
          <w:b/>
          <w:sz w:val="28"/>
          <w:szCs w:val="28"/>
        </w:rPr>
        <w:t xml:space="preserve"> действия лицензии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lastRenderedPageBreak/>
        <w:t xml:space="preserve">и </w:t>
      </w:r>
      <w:r w:rsidR="00666F69">
        <w:rPr>
          <w:rFonts w:ascii="Times New Roman" w:hAnsi="Times New Roman"/>
          <w:b/>
          <w:sz w:val="28"/>
          <w:szCs w:val="28"/>
        </w:rPr>
        <w:t>направления заявления</w:t>
      </w:r>
      <w:r w:rsidRPr="006035F6">
        <w:rPr>
          <w:rFonts w:ascii="Times New Roman" w:hAnsi="Times New Roman"/>
          <w:b/>
          <w:sz w:val="28"/>
          <w:szCs w:val="28"/>
        </w:rPr>
        <w:t xml:space="preserve"> в суд об аннулировании лицензии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F46FB5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29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 xml:space="preserve">. Основанием для начала административной процедуры, является повторное в течение одного года сообщение недостоверных сведений в декларациях или повторное в течение одного года несвоевременное представление деклараций в контрольный орган.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В случае выявления данных фактов уполномоченное должностное лицо готовит материалы для приостановления действия лицензии и направления в суд заявления об аннулировании лицензии в соответствии с административным регламентом контрольного органа исполнения государственной функции по осуществлению лицензионного контроля за розничной продажей алкогольной продукции на территории Республики Карелия.</w:t>
      </w:r>
    </w:p>
    <w:p w:rsidR="007C2BF8" w:rsidRPr="006035F6" w:rsidRDefault="008578A0" w:rsidP="007C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F46FB5"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7C2BF8"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. Блок-схема исполнения государственной функции приведена в Приложении №1.</w:t>
      </w:r>
    </w:p>
    <w:p w:rsidR="007C2BF8" w:rsidRPr="006035F6" w:rsidRDefault="007C2BF8" w:rsidP="007C2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35F6">
        <w:rPr>
          <w:rFonts w:ascii="Times New Roman" w:hAnsi="Times New Roman"/>
          <w:b/>
          <w:sz w:val="28"/>
          <w:szCs w:val="28"/>
        </w:rPr>
        <w:t xml:space="preserve">. Порядок и формы контроля за исполнением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>. Текущий контроль за соблюдением и исполнением должностными лицами контрольного органа положений настоящего Административного регламента и иных правовых актов, устанавливающих требования к исполнению государственной функции, а также принятием ими решений осуществляется руководителем контрольного органа и уполномоченными им должностными лицами.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Текущий контроль за соблюдением и исполнением должностными лицами контрольного органа положений настоящего Административного регламента, иных правовых актов, устанавливающих требования к исполнению государственной функции, а также принятыми в процессе исполнения государственной функции решениями осуществляется путем проведения проверок соблюдения последовательности действий, порядка принятия решений, определенных настоящим Административным регламентом.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 xml:space="preserve">. </w:t>
      </w:r>
      <w:r w:rsidRPr="006035F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</w:t>
      </w:r>
      <w:r w:rsidRPr="006035F6">
        <w:rPr>
          <w:rFonts w:ascii="Times New Roman" w:hAnsi="Times New Roman"/>
          <w:sz w:val="28"/>
          <w:szCs w:val="28"/>
        </w:rPr>
        <w:t xml:space="preserve">, должностные лица контрольного органа принимают меры по устранению таких </w:t>
      </w:r>
      <w:r w:rsidRPr="006035F6">
        <w:rPr>
          <w:rFonts w:ascii="Times New Roman" w:hAnsi="Times New Roman"/>
          <w:sz w:val="28"/>
          <w:szCs w:val="28"/>
        </w:rPr>
        <w:lastRenderedPageBreak/>
        <w:t>нарушений, обеспечивают привлечение виновных лиц к ответственности в соответствии с действующим законодательством.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4</w:t>
      </w:r>
      <w:r w:rsidRPr="006035F6">
        <w:rPr>
          <w:rFonts w:ascii="Times New Roman" w:hAnsi="Times New Roman"/>
          <w:sz w:val="28"/>
          <w:szCs w:val="28"/>
        </w:rPr>
        <w:t>. Контроль за исполнением государственной функции, в том числе со стороны граждан, их объединений и организаций, осуществляется в соответствии с законодательством.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035F6">
        <w:rPr>
          <w:rFonts w:ascii="Times New Roman" w:hAnsi="Times New Roman"/>
          <w:spacing w:val="1"/>
          <w:sz w:val="28"/>
          <w:szCs w:val="28"/>
        </w:rPr>
        <w:t>3</w:t>
      </w:r>
      <w:r w:rsidR="00F46FB5" w:rsidRPr="006035F6">
        <w:rPr>
          <w:rFonts w:ascii="Times New Roman" w:hAnsi="Times New Roman"/>
          <w:spacing w:val="1"/>
          <w:sz w:val="28"/>
          <w:szCs w:val="28"/>
        </w:rPr>
        <w:t>5</w:t>
      </w:r>
      <w:r w:rsidRPr="006035F6">
        <w:rPr>
          <w:rFonts w:ascii="Times New Roman" w:hAnsi="Times New Roman"/>
          <w:spacing w:val="1"/>
          <w:sz w:val="28"/>
          <w:szCs w:val="28"/>
        </w:rPr>
        <w:t xml:space="preserve">. Граждане, их объединения и организации 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>вправе получать информацию о порядке исполнения государственной функции, а также направлять замечания и предложения по улучшению качества исполнения государственной функции.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6</w:t>
      </w:r>
      <w:r w:rsidRPr="006035F6">
        <w:rPr>
          <w:rFonts w:ascii="Times New Roman" w:hAnsi="Times New Roman"/>
          <w:sz w:val="28"/>
          <w:szCs w:val="28"/>
        </w:rPr>
        <w:t>. Контроль за полнотой и качеством исполнения государственной функции включает в себя проведение плановых и внеплановых проверок полноты и качества исполнения государственной функции,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7</w:t>
      </w:r>
      <w:r w:rsidRPr="006035F6">
        <w:rPr>
          <w:rFonts w:ascii="Times New Roman" w:hAnsi="Times New Roman"/>
          <w:sz w:val="28"/>
          <w:szCs w:val="28"/>
        </w:rPr>
        <w:t>. Порядок и периодичность осуществления плановых проверок полноты и качества исполнения государственной функции устанавливаются актом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8</w:t>
      </w:r>
      <w:r w:rsidRPr="006035F6">
        <w:rPr>
          <w:rFonts w:ascii="Times New Roman" w:hAnsi="Times New Roman"/>
          <w:sz w:val="28"/>
          <w:szCs w:val="28"/>
        </w:rPr>
        <w:t>. Внеплановые проверки полноты и качества исполнения государственной функции проводятся в случае получения жалоб на действия (бездействие) должностных лиц контрольного органа.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Ответственность должностных лиц контрольного органа за решения и действия (бездействие), принимаемые (осуществляемые) ими в ходе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F46FB5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39</w:t>
      </w:r>
      <w:r w:rsidR="007C2BF8" w:rsidRPr="006035F6">
        <w:rPr>
          <w:rFonts w:ascii="Times New Roman" w:hAnsi="Times New Roman"/>
          <w:sz w:val="28"/>
          <w:szCs w:val="28"/>
        </w:rPr>
        <w:t xml:space="preserve">. Должностные лица контрольного органа, осуществляющие деятельность по исполнению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Административного регламента, иных нормативных правовых актов, устанавливающих требования к исполнению государственной функции.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0</w:t>
      </w:r>
      <w:r w:rsidRPr="006035F6">
        <w:rPr>
          <w:rFonts w:ascii="Times New Roman" w:hAnsi="Times New Roman"/>
          <w:sz w:val="28"/>
          <w:szCs w:val="28"/>
        </w:rPr>
        <w:t>. Ответственность должностных лиц контрольного органа, участвующих в исполнении государственной функции,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035F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контрольного органа, а также должностных лиц контрольного органа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 xml:space="preserve">. Действия (бездействие) должностных лиц контрольного органа и их решения, принятые при исполнении государственной функции, предписания могут быть обжалованы заинтересованными лицами в досудебном порядке путем подачи жалобы в письменной форме на бумажном носителе, в электронной форме, при личном приеме заявителя.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Жалоба, направленная в письменной форме, должна содержать: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 xml:space="preserve">1) наименование контрольного </w:t>
      </w:r>
      <w:r w:rsidRPr="006035F6">
        <w:rPr>
          <w:sz w:val="28"/>
          <w:szCs w:val="28"/>
        </w:rPr>
        <w:t xml:space="preserve">органа, </w:t>
      </w:r>
      <w:r w:rsidRPr="006035F6">
        <w:rPr>
          <w:spacing w:val="1"/>
          <w:sz w:val="28"/>
          <w:szCs w:val="28"/>
        </w:rPr>
        <w:t>фамилию, имя, отчество (должность) должностного лица, решения или действия (бездействие) которых обжалуются;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фамилию, имя и отчество (при наличии), адрес места жительства лица, подавшего жалобу, - для физического лица; наименование, сведения о месте нахождения лица, подавшего жалобу, - для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сведения об обжалуемых решениях, действиях (бездействии) контрольного органа, должностного лица контрольного органа;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лица;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 xml:space="preserve">5) дату, подпись </w:t>
      </w:r>
      <w:r w:rsidRPr="006035F6">
        <w:rPr>
          <w:sz w:val="28"/>
          <w:szCs w:val="28"/>
        </w:rPr>
        <w:t>лица, подавшего жалобу</w:t>
      </w:r>
      <w:r w:rsidRPr="006035F6">
        <w:rPr>
          <w:spacing w:val="1"/>
          <w:sz w:val="28"/>
          <w:szCs w:val="28"/>
        </w:rPr>
        <w:t>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лицо, подавшее жалобу, прилагает к жалобе документы и материалы либо их копии.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>. Контрольный орган отказывает в рассмотрении жалобы в случаях если: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в жалобе не указаны наименование органа либо должностного лица, исполняющего государственную функцию, либо наименование/фамилия, имя и отчество юридического/физического лица, подавшего жалобу, либо почтовый адрес (адрес электронной почты), по которому должен быть направлен ответ;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текст жалобы не поддается прочтению, о чем сообщается заявителю, направившему жалобу, если его фамилия и почтовый адрес (адрес электронной почты) поддаются прочтению;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4)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этом заявитель письменно уведомляется;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4</w:t>
      </w:r>
      <w:r w:rsidRPr="006035F6">
        <w:rPr>
          <w:rFonts w:ascii="Times New Roman" w:hAnsi="Times New Roman"/>
          <w:sz w:val="28"/>
          <w:szCs w:val="28"/>
        </w:rPr>
        <w:t>. В случае если причины, по которым ответ по существу поставленных в жалобе вопросов не мог быть дан, в последующем были устранены, лицо, подавшее жалобу, вправе вновь направить жалобу в контрольный орган.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5</w:t>
      </w:r>
      <w:r w:rsidRPr="006035F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не имеется.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6</w:t>
      </w:r>
      <w:r w:rsidRPr="006035F6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подача жалобы в письменной форме на бумажном носителе, в электронной форме или при личном приеме заявителя.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7</w:t>
      </w:r>
      <w:r w:rsidRPr="006035F6">
        <w:rPr>
          <w:rFonts w:ascii="Times New Roman" w:hAnsi="Times New Roman"/>
          <w:sz w:val="28"/>
          <w:szCs w:val="28"/>
        </w:rPr>
        <w:t>. Жалобы на действия (бездействие) должностных лиц контрольного органа и их решения, принятые при исполнении государственной функции, рассматриваются руководителем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8</w:t>
      </w:r>
      <w:r w:rsidRPr="006035F6">
        <w:rPr>
          <w:rFonts w:ascii="Times New Roman" w:hAnsi="Times New Roman"/>
          <w:sz w:val="28"/>
          <w:szCs w:val="28"/>
        </w:rPr>
        <w:t>. Лицо, подавшее жалобу, имеет право на получение информации по следующим вопросам: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о входящем номере, под которым зарегистрирована жалоба в системе делопроизводства;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 требованиях, предъявляемых к содержанию жалобы;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о месте размещения информации по вопросам исполнения государственной функции.</w:t>
      </w:r>
    </w:p>
    <w:p w:rsidR="007C2BF8" w:rsidRPr="006035F6" w:rsidRDefault="00F46FB5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49</w:t>
      </w:r>
      <w:r w:rsidR="007C2BF8" w:rsidRPr="006035F6">
        <w:rPr>
          <w:rFonts w:ascii="Times New Roman" w:hAnsi="Times New Roman"/>
          <w:sz w:val="28"/>
          <w:szCs w:val="28"/>
        </w:rPr>
        <w:t>. Лицо, подавшее жалобу, имеет право отозвать жалобу до момента вынесения по ней решения.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F46FB5" w:rsidRPr="006035F6">
        <w:rPr>
          <w:rFonts w:ascii="Times New Roman" w:hAnsi="Times New Roman"/>
          <w:sz w:val="28"/>
          <w:szCs w:val="28"/>
        </w:rPr>
        <w:t>0</w:t>
      </w:r>
      <w:r w:rsidRPr="006035F6">
        <w:rPr>
          <w:rFonts w:ascii="Times New Roman" w:hAnsi="Times New Roman"/>
          <w:sz w:val="28"/>
          <w:szCs w:val="28"/>
        </w:rPr>
        <w:t>. Жалоба на действия (бездействие) должностных лиц контрольного органа и их решения, принятые при исполнении государственной функции, поступившая в контрольный орган, подлежит рассмотрению в течение тридцати рабочих дней со дня ее регистрации.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>. Если в результате рассмотрения жалоба признана обоснованной, то принимается решение об осуществлении действий по устранению предмета жалобы и привлечении к ответственности должностного лица, допустившего нарушения в ходе исполнения государственной функции.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F46FB5" w:rsidRPr="006035F6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Заявителю по указанному в жалобе адресу направляется сообщение о принятом решении и действиях, осуществленных в соответствии с принятым решением, подписанное председателем контрольного органа.</w:t>
      </w: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68470D" w:rsidRPr="006035F6" w:rsidRDefault="0068470D" w:rsidP="007C2BF8">
      <w:pPr>
        <w:pStyle w:val="a4"/>
        <w:ind w:firstLine="567"/>
        <w:rPr>
          <w:bCs w:val="0"/>
          <w:szCs w:val="28"/>
        </w:rPr>
      </w:pPr>
    </w:p>
    <w:p w:rsidR="0068470D" w:rsidRPr="006035F6" w:rsidRDefault="0068470D" w:rsidP="007C2BF8">
      <w:pPr>
        <w:pStyle w:val="a4"/>
        <w:ind w:firstLine="567"/>
        <w:rPr>
          <w:bCs w:val="0"/>
          <w:szCs w:val="28"/>
        </w:rPr>
      </w:pPr>
    </w:p>
    <w:p w:rsidR="0068470D" w:rsidRPr="006035F6" w:rsidRDefault="0068470D" w:rsidP="007C2BF8">
      <w:pPr>
        <w:pStyle w:val="a4"/>
        <w:ind w:firstLine="567"/>
        <w:rPr>
          <w:bCs w:val="0"/>
          <w:szCs w:val="28"/>
        </w:rPr>
      </w:pPr>
    </w:p>
    <w:p w:rsidR="0068470D" w:rsidRPr="006035F6" w:rsidRDefault="0068470D" w:rsidP="007C2BF8">
      <w:pPr>
        <w:pStyle w:val="a4"/>
        <w:ind w:firstLine="567"/>
        <w:rPr>
          <w:bCs w:val="0"/>
          <w:sz w:val="24"/>
          <w:szCs w:val="24"/>
        </w:rPr>
      </w:pPr>
    </w:p>
    <w:p w:rsidR="007C2BF8" w:rsidRPr="006035F6" w:rsidRDefault="007C2BF8" w:rsidP="007C2BF8">
      <w:pPr>
        <w:pStyle w:val="a4"/>
        <w:ind w:firstLine="567"/>
        <w:rPr>
          <w:bCs w:val="0"/>
          <w:sz w:val="24"/>
          <w:szCs w:val="24"/>
        </w:rPr>
      </w:pPr>
      <w:r w:rsidRPr="006035F6">
        <w:rPr>
          <w:bCs w:val="0"/>
          <w:sz w:val="24"/>
          <w:szCs w:val="24"/>
        </w:rPr>
        <w:lastRenderedPageBreak/>
        <w:t>Приложение 1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6035F6">
        <w:rPr>
          <w:rFonts w:ascii="Times New Roman" w:hAnsi="Times New Roman"/>
          <w:bCs/>
          <w:sz w:val="24"/>
          <w:szCs w:val="24"/>
        </w:rPr>
        <w:t xml:space="preserve">исполнения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 xml:space="preserve">Государственным контрольным комитетом Республики Карелия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>государственной функции по осуществлению государственного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 xml:space="preserve"> контроля за представлением деклараций об объеме розничной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4"/>
          <w:szCs w:val="24"/>
        </w:rPr>
        <w:t>продажи алкогольной и спиртосодержащей продукции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БЛОК-СХЕМА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ИСПОЛНЕНИЯ ГОСУДАРСТВЕННОЙ ФУНКЦИИ </w:t>
      </w:r>
    </w:p>
    <w:p w:rsidR="007C2BF8" w:rsidRPr="006035F6" w:rsidRDefault="007C2BF8" w:rsidP="007C2BF8">
      <w:pPr>
        <w:pStyle w:val="a4"/>
        <w:ind w:firstLine="567"/>
        <w:rPr>
          <w:bCs w:val="0"/>
          <w:szCs w:val="28"/>
        </w:rPr>
      </w:pPr>
    </w:p>
    <w:p w:rsidR="007C2BF8" w:rsidRPr="006035F6" w:rsidRDefault="001D3B0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5029200" cy="3429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06" w:rsidRPr="0068470D" w:rsidRDefault="00845806" w:rsidP="007C2BF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47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декларации</w:t>
                            </w:r>
                          </w:p>
                        </w:txbxContent>
                      </wps:txbx>
                      <wps:bodyPr rot="0" vert="horz" wrap="square" lIns="77248" tIns="38624" rIns="77248" bIns="3862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45pt;margin-top:10.7pt;width:3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">
                <v:textbox inset="2.14578mm,1.0729mm,2.14578mm,1.0729mm">
                  <w:txbxContent>
                    <w:p w:rsidR="00845806" w:rsidRPr="0068470D" w:rsidRDefault="00845806" w:rsidP="007C2BF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47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декларации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1D3B0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0" r="3810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0893" id="Прямая соединительная линия 1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24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7C2BF8" w:rsidRPr="006035F6" w:rsidRDefault="001D3B0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93980</wp:posOffset>
                </wp:positionV>
                <wp:extent cx="5029200" cy="45974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06" w:rsidRPr="00C473BE" w:rsidRDefault="00845806" w:rsidP="00CF75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40" w:firstLine="567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C473B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Контроль за соблюдением порядка представления декларации </w:t>
                            </w:r>
                          </w:p>
                          <w:p w:rsidR="00845806" w:rsidRPr="0068470D" w:rsidRDefault="00845806" w:rsidP="007C2BF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7248" tIns="38624" rIns="77248" bIns="3862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45pt;margin-top:7.4pt;width:39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">
                <v:textbox inset="2.14578mm,1.0729mm,2.14578mm,1.0729mm">
                  <w:txbxContent>
                    <w:p w:rsidR="00845806" w:rsidRPr="00C473BE" w:rsidRDefault="00845806" w:rsidP="00CF75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40" w:firstLine="567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C473BE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Контроль за соблюдением порядка представления декларации </w:t>
                      </w:r>
                    </w:p>
                    <w:p w:rsidR="00845806" w:rsidRPr="0068470D" w:rsidRDefault="00845806" w:rsidP="007C2BF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1D3B0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151765</wp:posOffset>
                </wp:positionV>
                <wp:extent cx="0" cy="1363345"/>
                <wp:effectExtent l="76200" t="0" r="38100" b="463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CA196" id="Прямая соединительная линия 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1.95pt" to="243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4517389</wp:posOffset>
                </wp:positionH>
                <wp:positionV relativeFrom="paragraph">
                  <wp:posOffset>151765</wp:posOffset>
                </wp:positionV>
                <wp:extent cx="0" cy="228600"/>
                <wp:effectExtent l="76200" t="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3E76" id="Прямая соединительная линия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5.7pt,11.95pt" to="355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151765</wp:posOffset>
                </wp:positionV>
                <wp:extent cx="0" cy="228600"/>
                <wp:effectExtent l="76200" t="0" r="3810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82D5" id="Прямая соединительная линия 10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11.95pt" to="12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jRIDV4AAAAAkBAAAPAAAAZHJzL2Rvd25yZXYu&#10;eG1sTI9BT8MwDIXvSPyHyEjcWLqiobY0nRDSuGyAtiEEt6wxbUXjVEm6lX+PEQe42X5Pz98rl5Pt&#10;xRF96BwpmM8SEEi1Mx01Cl72q6sMRIiajO4doYIvDLCszs9KXRh3oi0ed7ERHEKh0AraGIdCylC3&#10;aHWYuQGJtQ/nrY68+kYar08cbnuZJsmNtLoj/tDqAe9brD93o1Ww3azW2et6nGr//jB/2j9vHt9C&#10;ptTlxXR3CyLiFP/M8IPP6FAx08GNZILoFaSLlLtEHq5zEGz4PRwULPIcZFXK/w2qbwA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DjRIDV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7C2BF8" w:rsidRPr="006035F6" w:rsidRDefault="001D3B0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175895</wp:posOffset>
                </wp:positionV>
                <wp:extent cx="2400300" cy="98107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06" w:rsidRPr="0068470D" w:rsidRDefault="00845806" w:rsidP="007C2B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47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предписания об</w:t>
                            </w:r>
                          </w:p>
                          <w:p w:rsidR="00845806" w:rsidRPr="0068470D" w:rsidRDefault="00845806" w:rsidP="007C2B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47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устранении выявленных нарушений</w:t>
                            </w:r>
                          </w:p>
                        </w:txbxContent>
                      </wps:txbx>
                      <wps:bodyPr rot="0" vert="horz" wrap="square" lIns="77248" tIns="38624" rIns="77248" bIns="3862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45pt;margin-top:13.85pt;width:189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">
                <v:textbox inset="2.14578mm,1.0729mm,2.14578mm,1.0729mm">
                  <w:txbxContent>
                    <w:p w:rsidR="00845806" w:rsidRPr="0068470D" w:rsidRDefault="00845806" w:rsidP="007C2B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47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предписания об</w:t>
                      </w:r>
                    </w:p>
                    <w:p w:rsidR="00845806" w:rsidRPr="0068470D" w:rsidRDefault="00845806" w:rsidP="007C2B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47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устранении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167005</wp:posOffset>
                </wp:positionV>
                <wp:extent cx="2400300" cy="989965"/>
                <wp:effectExtent l="0" t="0" r="0" b="6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06" w:rsidRPr="0068470D" w:rsidRDefault="00845806" w:rsidP="007C2B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47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Возбуждение и рассмотрение дела об административном правонарушении</w:t>
                            </w:r>
                          </w:p>
                        </w:txbxContent>
                      </wps:txbx>
                      <wps:bodyPr rot="0" vert="horz" wrap="square" lIns="77248" tIns="38624" rIns="77248" bIns="3862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258.45pt;margin-top:13.15pt;width:189pt;height: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">
                <v:textbox inset="2.14578mm,1.0729mm,2.14578mm,1.0729mm">
                  <w:txbxContent>
                    <w:p w:rsidR="00845806" w:rsidRPr="0068470D" w:rsidRDefault="00845806" w:rsidP="007C2B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47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Возбуждение и рассмотрение дела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tabs>
          <w:tab w:val="left" w:pos="72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ab/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1D3B0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142240</wp:posOffset>
                </wp:positionV>
                <wp:extent cx="2943225" cy="1408430"/>
                <wp:effectExtent l="0" t="0" r="9525" b="127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70D" w:rsidRDefault="0068470D" w:rsidP="007C2B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45806" w:rsidRPr="0068470D" w:rsidRDefault="00845806" w:rsidP="007C2B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47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документов для приостановления действия лицензии  и направления заявления в суд об аннулировании лицензии</w:t>
                            </w:r>
                          </w:p>
                        </w:txbxContent>
                      </wps:txbx>
                      <wps:bodyPr rot="0" vert="horz" wrap="square" lIns="77248" tIns="38624" rIns="77248" bIns="3862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133.2pt;margin-top:11.2pt;width:231.75pt;height:1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">
                <v:textbox inset="2.14578mm,1.0729mm,2.14578mm,1.0729mm">
                  <w:txbxContent>
                    <w:p w:rsidR="0068470D" w:rsidRDefault="0068470D" w:rsidP="007C2B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45806" w:rsidRPr="0068470D" w:rsidRDefault="00845806" w:rsidP="007C2B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47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документов для приостановления действия лицензии  и направления заявления в суд об аннулировании лицензии</w:t>
                      </w:r>
                    </w:p>
                  </w:txbxContent>
                </v:textbox>
              </v:shape>
            </w:pict>
          </mc:Fallback>
        </mc:AlternateConten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849" w:rsidRPr="006035F6" w:rsidRDefault="000F5849">
      <w:pPr>
        <w:rPr>
          <w:rFonts w:ascii="Times New Roman" w:hAnsi="Times New Roman"/>
          <w:sz w:val="28"/>
          <w:szCs w:val="28"/>
        </w:rPr>
      </w:pPr>
    </w:p>
    <w:sectPr w:rsidR="000F5849" w:rsidRPr="006035F6" w:rsidSect="001D3B08">
      <w:headerReference w:type="default" r:id="rId15"/>
      <w:pgSz w:w="12240" w:h="15840"/>
      <w:pgMar w:top="426" w:right="61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06" w:rsidRDefault="00845806">
      <w:pPr>
        <w:spacing w:after="0" w:line="240" w:lineRule="auto"/>
      </w:pPr>
      <w:r>
        <w:separator/>
      </w:r>
    </w:p>
  </w:endnote>
  <w:endnote w:type="continuationSeparator" w:id="0">
    <w:p w:rsidR="00845806" w:rsidRDefault="0084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06" w:rsidRDefault="00845806">
      <w:pPr>
        <w:spacing w:after="0" w:line="240" w:lineRule="auto"/>
      </w:pPr>
      <w:r>
        <w:separator/>
      </w:r>
    </w:p>
  </w:footnote>
  <w:footnote w:type="continuationSeparator" w:id="0">
    <w:p w:rsidR="00845806" w:rsidRDefault="0084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06" w:rsidRDefault="001D3B08" w:rsidP="000D5E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5B1A"/>
    <w:multiLevelType w:val="hybridMultilevel"/>
    <w:tmpl w:val="20082F58"/>
    <w:lvl w:ilvl="0" w:tplc="7952D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8"/>
    <w:rsid w:val="0002793A"/>
    <w:rsid w:val="000350BE"/>
    <w:rsid w:val="00075B0C"/>
    <w:rsid w:val="000A26F0"/>
    <w:rsid w:val="000A538E"/>
    <w:rsid w:val="000D5E54"/>
    <w:rsid w:val="000F2488"/>
    <w:rsid w:val="000F5849"/>
    <w:rsid w:val="0010665F"/>
    <w:rsid w:val="00111362"/>
    <w:rsid w:val="00141847"/>
    <w:rsid w:val="00182F10"/>
    <w:rsid w:val="001A64E8"/>
    <w:rsid w:val="001B41EB"/>
    <w:rsid w:val="001C72EC"/>
    <w:rsid w:val="001D020D"/>
    <w:rsid w:val="001D3B08"/>
    <w:rsid w:val="001D4BF9"/>
    <w:rsid w:val="002037FB"/>
    <w:rsid w:val="0022173C"/>
    <w:rsid w:val="0023636B"/>
    <w:rsid w:val="00237352"/>
    <w:rsid w:val="00247E93"/>
    <w:rsid w:val="00254CE0"/>
    <w:rsid w:val="00260DF0"/>
    <w:rsid w:val="0026389A"/>
    <w:rsid w:val="00286226"/>
    <w:rsid w:val="00306B8D"/>
    <w:rsid w:val="00314B02"/>
    <w:rsid w:val="00327BA9"/>
    <w:rsid w:val="003658EA"/>
    <w:rsid w:val="00381714"/>
    <w:rsid w:val="003A5E59"/>
    <w:rsid w:val="003D4655"/>
    <w:rsid w:val="00401D59"/>
    <w:rsid w:val="00401E6C"/>
    <w:rsid w:val="004336E8"/>
    <w:rsid w:val="0043621D"/>
    <w:rsid w:val="00446328"/>
    <w:rsid w:val="00475217"/>
    <w:rsid w:val="004A00EF"/>
    <w:rsid w:val="00513C91"/>
    <w:rsid w:val="00520E9C"/>
    <w:rsid w:val="00530653"/>
    <w:rsid w:val="005448DE"/>
    <w:rsid w:val="0056330B"/>
    <w:rsid w:val="00597DAA"/>
    <w:rsid w:val="006035F6"/>
    <w:rsid w:val="0061158D"/>
    <w:rsid w:val="00662924"/>
    <w:rsid w:val="00666F69"/>
    <w:rsid w:val="0068470D"/>
    <w:rsid w:val="006D0F9B"/>
    <w:rsid w:val="006E2A94"/>
    <w:rsid w:val="00765EB5"/>
    <w:rsid w:val="007778EC"/>
    <w:rsid w:val="007836A5"/>
    <w:rsid w:val="00786633"/>
    <w:rsid w:val="007A5272"/>
    <w:rsid w:val="007C2BF8"/>
    <w:rsid w:val="00810AC9"/>
    <w:rsid w:val="00836043"/>
    <w:rsid w:val="0083616B"/>
    <w:rsid w:val="00845806"/>
    <w:rsid w:val="008578A0"/>
    <w:rsid w:val="00860DCD"/>
    <w:rsid w:val="00865C5F"/>
    <w:rsid w:val="008771C4"/>
    <w:rsid w:val="00877C6A"/>
    <w:rsid w:val="00890C8A"/>
    <w:rsid w:val="00892CE5"/>
    <w:rsid w:val="008957E3"/>
    <w:rsid w:val="00910A00"/>
    <w:rsid w:val="00912C05"/>
    <w:rsid w:val="0093481A"/>
    <w:rsid w:val="0095025F"/>
    <w:rsid w:val="0095634D"/>
    <w:rsid w:val="00984CD5"/>
    <w:rsid w:val="009A15DC"/>
    <w:rsid w:val="00A4229B"/>
    <w:rsid w:val="00A72918"/>
    <w:rsid w:val="00A755C6"/>
    <w:rsid w:val="00AE5158"/>
    <w:rsid w:val="00B11CBD"/>
    <w:rsid w:val="00B15704"/>
    <w:rsid w:val="00B37A3A"/>
    <w:rsid w:val="00B7217F"/>
    <w:rsid w:val="00B807AE"/>
    <w:rsid w:val="00BB39EF"/>
    <w:rsid w:val="00BE5688"/>
    <w:rsid w:val="00C36ADD"/>
    <w:rsid w:val="00C473BE"/>
    <w:rsid w:val="00CE376F"/>
    <w:rsid w:val="00CE48CF"/>
    <w:rsid w:val="00CF7587"/>
    <w:rsid w:val="00D0343C"/>
    <w:rsid w:val="00D060A7"/>
    <w:rsid w:val="00D0691E"/>
    <w:rsid w:val="00D201AB"/>
    <w:rsid w:val="00D47036"/>
    <w:rsid w:val="00DC1BBF"/>
    <w:rsid w:val="00DF56CF"/>
    <w:rsid w:val="00E324A2"/>
    <w:rsid w:val="00E6162C"/>
    <w:rsid w:val="00E90AA0"/>
    <w:rsid w:val="00E936D9"/>
    <w:rsid w:val="00EA76E1"/>
    <w:rsid w:val="00EF00C9"/>
    <w:rsid w:val="00F05CBC"/>
    <w:rsid w:val="00F46FB5"/>
    <w:rsid w:val="00F5200B"/>
    <w:rsid w:val="00F8630F"/>
    <w:rsid w:val="00F86A5A"/>
    <w:rsid w:val="00F9275D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9C69D2D"/>
  <w15:docId w15:val="{2E9078D5-1D4E-40B3-8E62-005775E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2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BF8"/>
    <w:rPr>
      <w:color w:val="0000FF"/>
      <w:u w:val="single"/>
    </w:rPr>
  </w:style>
  <w:style w:type="paragraph" w:customStyle="1" w:styleId="ConsPlusNormal">
    <w:name w:val="ConsPlusNormal"/>
    <w:link w:val="ConsPlusNormal0"/>
    <w:rsid w:val="007C2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C2BF8"/>
    <w:pPr>
      <w:spacing w:after="0" w:line="240" w:lineRule="auto"/>
      <w:ind w:left="6804"/>
      <w:jc w:val="right"/>
    </w:pPr>
    <w:rPr>
      <w:rFonts w:ascii="Times New Roman" w:eastAsia="Times New Roman" w:hAnsi="Times New Roman"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C2BF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2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BF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C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C2BF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7C2B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84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7010309E3085FC8855110F6D5F26C334B1E159CB0518F6F000E9D50B571705F177D11CA99520Cw9tBJ" TargetMode="External"/><Relationship Id="rId13" Type="http://schemas.openxmlformats.org/officeDocument/2006/relationships/hyperlink" Target="consultantplus://offline/ref=7BACDE481A59FF3AEF1BDE5A6A0AD88494DD0980C4E32EFA2334EEA6FA1E9F91B56257D23CCB3004s3s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0FE69CB83FBDFA5FF5E40A4BE32691E514D1C7A4BC7260A920DBB3C63A7112BE124CA4B55107G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3EBDC47EE0A62F7F6625FE17AC516DDBB6BADDA465555293B0312E8Z1fB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gkk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7010309E3085FC8855110F6D5F26C334B1E159CB0518F6F000E9D50B571705F177D11CA99520Cw9tBJ" TargetMode="External"/><Relationship Id="rId14" Type="http://schemas.openxmlformats.org/officeDocument/2006/relationships/hyperlink" Target="consultantplus://offline/ref=7BACDE481A59FF3AEF1BDE5A6A0AD88494DD0980C4E32EFA2334EEA6FA1E9F91B56257D23CCB3F04s3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Ольга Игоревна</dc:creator>
  <cp:keywords/>
  <dc:description/>
  <cp:lastModifiedBy>Вирки Юлия Константиновна</cp:lastModifiedBy>
  <cp:revision>2</cp:revision>
  <dcterms:created xsi:type="dcterms:W3CDTF">2016-09-19T12:15:00Z</dcterms:created>
  <dcterms:modified xsi:type="dcterms:W3CDTF">2016-09-19T12:15:00Z</dcterms:modified>
</cp:coreProperties>
</file>